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E" w:rsidRDefault="002B3C4E" w:rsidP="002B3C4E">
      <w:pPr>
        <w:pStyle w:val="Heading3"/>
      </w:pPr>
      <w:bookmarkStart w:id="0" w:name="_Toc13032032"/>
      <w:bookmarkStart w:id="1" w:name="_Toc34463224"/>
      <w:bookmarkStart w:id="2" w:name="_Toc34463444"/>
      <w:bookmarkStart w:id="3" w:name="_Toc34723685"/>
      <w:bookmarkStart w:id="4" w:name="_Ref35416233"/>
      <w:bookmarkStart w:id="5" w:name="_Toc38700714"/>
      <w:r>
        <w:t>I</w:t>
      </w:r>
      <w:bookmarkStart w:id="6" w:name="_GoBack"/>
      <w:bookmarkEnd w:id="6"/>
      <w:r>
        <w:t>DJI 4.80 – Definition of defamation</w:t>
      </w:r>
      <w:bookmarkEnd w:id="0"/>
      <w:bookmarkEnd w:id="1"/>
      <w:bookmarkEnd w:id="2"/>
      <w:bookmarkEnd w:id="3"/>
      <w:bookmarkEnd w:id="4"/>
      <w:bookmarkEnd w:id="5"/>
    </w:p>
    <w:p w:rsidR="002B3C4E" w:rsidRDefault="002B3C4E" w:rsidP="002B3C4E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2B3C4E" w:rsidRDefault="002B3C4E" w:rsidP="002B3C4E">
      <w:pPr>
        <w:pStyle w:val="Instruction"/>
      </w:pPr>
      <w:r>
        <w:tab/>
        <w:t>Defamation is the communication of false information which tends to impugn the honesty, integrity, virtue or reputation of the person [or entity] about whom the statement is made, or exposes that person [or entity] to public hatred, contempt or ridicule.</w:t>
      </w:r>
    </w:p>
    <w:p w:rsidR="002B3C4E" w:rsidRDefault="002B3C4E" w:rsidP="002B3C4E">
      <w:pPr>
        <w:pStyle w:val="Instruction"/>
      </w:pPr>
      <w:r>
        <w:tab/>
        <w:t>Libel is a form of defamation.  Libel is the communication of defamatory information by written words, or by some form that has the characteristics of written words.</w:t>
      </w:r>
    </w:p>
    <w:p w:rsidR="002B3C4E" w:rsidRDefault="002B3C4E" w:rsidP="002B3C4E">
      <w:pPr>
        <w:pStyle w:val="Instruction"/>
      </w:pPr>
      <w:r>
        <w:tab/>
        <w:t>Slander is a form of defamation by any other means.</w:t>
      </w:r>
    </w:p>
    <w:p w:rsidR="002B3C4E" w:rsidRDefault="002B3C4E" w:rsidP="002B3C4E">
      <w:pPr>
        <w:spacing w:line="360" w:lineRule="auto"/>
        <w:ind w:left="720"/>
        <w:rPr>
          <w:b/>
          <w:bCs/>
        </w:rPr>
      </w:pPr>
    </w:p>
    <w:p w:rsidR="002B3C4E" w:rsidRDefault="002B3C4E" w:rsidP="002B3C4E">
      <w:r>
        <w:t>Comment:</w:t>
      </w:r>
    </w:p>
    <w:p w:rsidR="002B3C4E" w:rsidRDefault="002B3C4E" w:rsidP="002B3C4E">
      <w:pPr>
        <w:ind w:firstLine="720"/>
      </w:pPr>
      <w:proofErr w:type="gramStart"/>
      <w:r>
        <w:rPr>
          <w:u w:val="single"/>
        </w:rPr>
        <w:t>Gough v. Tribune-Journal Co</w:t>
      </w:r>
      <w:r>
        <w:t>., 73 Idaho 173, 177, 249 P.2d 192 (1952).</w:t>
      </w:r>
      <w:proofErr w:type="gramEnd"/>
      <w:r>
        <w:t xml:space="preserve"> </w:t>
      </w:r>
      <w:proofErr w:type="gramStart"/>
      <w:r>
        <w:t>Restatement (Second) of Torts, § 568(1); Restatement (Second) of Torts, § 568(2).</w:t>
      </w:r>
      <w:proofErr w:type="gramEnd"/>
    </w:p>
    <w:p w:rsidR="002B3C4E" w:rsidRDefault="002B3C4E" w:rsidP="002B3C4E">
      <w:pPr>
        <w:ind w:firstLine="720"/>
      </w:pPr>
    </w:p>
    <w:p w:rsidR="002B3C4E" w:rsidRDefault="002B3C4E" w:rsidP="002B3C4E">
      <w:pPr>
        <w:ind w:firstLine="720"/>
      </w:pPr>
      <w:r>
        <w:t>Whether a given incident is libel or slander is a question of law for the court. Use such parts of this instruction as may be necessary to inform the jury for the purposes of the case at bar.</w:t>
      </w:r>
    </w:p>
    <w:p w:rsidR="007A3362" w:rsidRDefault="002B3C4E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4E"/>
    <w:rsid w:val="002B3C4E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B3C4E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3C4E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2B3C4E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2B3C4E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B3C4E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3C4E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2B3C4E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2B3C4E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2011-10-31T20:19:00Z</dcterms:created>
  <dcterms:modified xsi:type="dcterms:W3CDTF">2011-10-31T20:20:00Z</dcterms:modified>
</cp:coreProperties>
</file>