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bookmarkStart w:name="ICJI 907 Unsoundness of Mind - Consent" w:id="1"/>
      <w:bookmarkEnd w:id="1"/>
      <w:r>
        <w:rPr>
          <w:b w:val="0"/>
          <w:u w:val="none"/>
        </w:rPr>
      </w:r>
      <w:r>
        <w:rPr>
          <w:u w:val="single"/>
        </w:rPr>
        <w:t>ICJI</w:t>
      </w:r>
      <w:r>
        <w:rPr>
          <w:spacing w:val="-1"/>
          <w:u w:val="single"/>
        </w:rPr>
        <w:t> </w:t>
      </w:r>
      <w:r>
        <w:rPr>
          <w:u w:val="single"/>
        </w:rPr>
        <w:t>907</w:t>
      </w:r>
      <w:r>
        <w:rPr>
          <w:spacing w:val="-2"/>
          <w:u w:val="single"/>
        </w:rPr>
        <w:t> </w:t>
      </w:r>
      <w:r>
        <w:rPr>
          <w:u w:val="single"/>
        </w:rPr>
        <w:t>Unsoundness</w:t>
      </w:r>
      <w:r>
        <w:rPr>
          <w:spacing w:val="-1"/>
          <w:u w:val="single"/>
        </w:rPr>
        <w:t> </w:t>
      </w:r>
      <w:r>
        <w:rPr>
          <w:u w:val="single"/>
        </w:rPr>
        <w:t>of</w:t>
      </w:r>
      <w:r>
        <w:rPr>
          <w:spacing w:val="-1"/>
          <w:u w:val="single"/>
        </w:rPr>
        <w:t> </w:t>
      </w:r>
      <w:r>
        <w:rPr>
          <w:u w:val="single"/>
        </w:rPr>
        <w:t>Mind</w:t>
      </w:r>
      <w:r>
        <w:rPr>
          <w:spacing w:val="-2"/>
          <w:u w:val="single"/>
        </w:rPr>
        <w:t> </w:t>
      </w:r>
      <w:r>
        <w:rPr>
          <w:u w:val="single"/>
        </w:rPr>
        <w:t>-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Consent</w:t>
      </w:r>
    </w:p>
    <w:p>
      <w:pPr>
        <w:pStyle w:val="BodyText"/>
        <w:rPr>
          <w:b/>
        </w:rPr>
      </w:pPr>
    </w:p>
    <w:p>
      <w:pPr>
        <w:pStyle w:val="BodyText"/>
        <w:ind w:right="358"/>
        <w:jc w:val="center"/>
      </w:pPr>
      <w:bookmarkStart w:name="INSTRUCTION NO." w:id="2"/>
      <w:bookmarkEnd w:id="2"/>
      <w:r>
        <w:rPr/>
      </w:r>
      <w:r>
        <w:rPr/>
        <w:t>INSTRUCTION</w:t>
      </w:r>
      <w:r>
        <w:rPr>
          <w:spacing w:val="-9"/>
        </w:rPr>
        <w:t> </w:t>
      </w:r>
      <w:r>
        <w:rPr>
          <w:spacing w:val="-5"/>
        </w:rPr>
        <w:t>NO.</w:t>
      </w:r>
    </w:p>
    <w:p>
      <w:pPr>
        <w:pStyle w:val="BodyText"/>
      </w:pPr>
    </w:p>
    <w:p>
      <w:pPr>
        <w:pStyle w:val="BodyText"/>
        <w:ind w:right="354" w:firstLine="720"/>
        <w:jc w:val="both"/>
      </w:pPr>
      <w:r>
        <w:rPr/>
        <w:t>A person is incapable of giving legal consent to the alleged penetration if, because of </w:t>
      </w:r>
      <w:r>
        <w:rPr>
          <w:spacing w:val="-2"/>
        </w:rPr>
        <w:t>unsoundness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mind,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person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unable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understand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appreciate</w:t>
      </w:r>
      <w:r>
        <w:rPr>
          <w:spacing w:val="-13"/>
        </w:rPr>
        <w:t> </w:t>
      </w:r>
      <w:r>
        <w:rPr>
          <w:spacing w:val="-2"/>
        </w:rPr>
        <w:t>either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nature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act</w:t>
      </w:r>
      <w:r>
        <w:rPr>
          <w:spacing w:val="-13"/>
        </w:rPr>
        <w:t> </w:t>
      </w:r>
      <w:r>
        <w:rPr>
          <w:spacing w:val="-2"/>
        </w:rPr>
        <w:t>or </w:t>
      </w:r>
      <w:r>
        <w:rPr/>
        <w:t>the consequences that may flow from that act.</w:t>
      </w:r>
    </w:p>
    <w:p>
      <w:pPr>
        <w:pStyle w:val="BodyText"/>
      </w:pPr>
    </w:p>
    <w:p>
      <w:pPr>
        <w:pStyle w:val="BodyText"/>
        <w:ind w:left="1" w:right="358"/>
        <w:jc w:val="center"/>
      </w:pPr>
      <w:bookmarkStart w:name="Comment" w:id="3"/>
      <w:bookmarkEnd w:id="3"/>
      <w:r>
        <w:rPr/>
      </w:r>
      <w:r>
        <w:rPr>
          <w:spacing w:val="-2"/>
          <w:u w:val="single"/>
        </w:rPr>
        <w:t>Comment</w:t>
      </w:r>
    </w:p>
    <w:p>
      <w:pPr>
        <w:pStyle w:val="BodyText"/>
      </w:pPr>
    </w:p>
    <w:p>
      <w:pPr>
        <w:pStyle w:val="BodyText"/>
      </w:pPr>
      <w:r>
        <w:rPr/>
        <w:t>I.C.</w:t>
      </w:r>
      <w:r>
        <w:rPr>
          <w:spacing w:val="-1"/>
        </w:rPr>
        <w:t> </w:t>
      </w:r>
      <w:r>
        <w:rPr/>
        <w:t>§§</w:t>
      </w:r>
      <w:r>
        <w:rPr>
          <w:spacing w:val="-1"/>
        </w:rPr>
        <w:t> </w:t>
      </w:r>
      <w:r>
        <w:rPr/>
        <w:t>18-6101(3)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18-</w:t>
      </w:r>
      <w:r>
        <w:rPr>
          <w:spacing w:val="-2"/>
        </w:rPr>
        <w:t>6604.</w:t>
      </w:r>
    </w:p>
    <w:p>
      <w:pPr>
        <w:spacing w:before="158"/>
        <w:ind w:left="0" w:right="0" w:firstLine="0"/>
        <w:jc w:val="left"/>
        <w:rPr>
          <w:sz w:val="24"/>
        </w:rPr>
      </w:pP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Soura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118</w:t>
      </w:r>
      <w:r>
        <w:rPr>
          <w:spacing w:val="1"/>
          <w:sz w:val="24"/>
        </w:rPr>
        <w:t> </w:t>
      </w:r>
      <w:r>
        <w:rPr>
          <w:sz w:val="24"/>
        </w:rPr>
        <w:t>Idaho</w:t>
      </w:r>
      <w:r>
        <w:rPr>
          <w:spacing w:val="1"/>
          <w:sz w:val="24"/>
        </w:rPr>
        <w:t> </w:t>
      </w:r>
      <w:r>
        <w:rPr>
          <w:sz w:val="24"/>
        </w:rPr>
        <w:t>232,</w:t>
      </w:r>
      <w:r>
        <w:rPr>
          <w:spacing w:val="-1"/>
          <w:sz w:val="24"/>
        </w:rPr>
        <w:t> </w:t>
      </w:r>
      <w:r>
        <w:rPr>
          <w:sz w:val="24"/>
        </w:rPr>
        <w:t>796 P.2d</w:t>
      </w:r>
      <w:r>
        <w:rPr>
          <w:spacing w:val="-1"/>
          <w:sz w:val="24"/>
        </w:rPr>
        <w:t> </w:t>
      </w:r>
      <w:r>
        <w:rPr>
          <w:sz w:val="24"/>
        </w:rPr>
        <w:t>109</w:t>
      </w:r>
      <w:r>
        <w:rPr>
          <w:spacing w:val="-1"/>
          <w:sz w:val="24"/>
        </w:rPr>
        <w:t> </w:t>
      </w:r>
      <w:r>
        <w:rPr>
          <w:sz w:val="24"/>
        </w:rPr>
        <w:t>(1990);</w:t>
      </w:r>
      <w:r>
        <w:rPr>
          <w:spacing w:val="-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 Cosler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39</w:t>
      </w:r>
      <w:r>
        <w:rPr>
          <w:spacing w:val="-1"/>
          <w:sz w:val="24"/>
        </w:rPr>
        <w:t> </w:t>
      </w:r>
      <w:r>
        <w:rPr>
          <w:sz w:val="24"/>
        </w:rPr>
        <w:t>Idaho</w:t>
      </w:r>
      <w:r>
        <w:rPr>
          <w:spacing w:val="-1"/>
          <w:sz w:val="24"/>
        </w:rPr>
        <w:t> </w:t>
      </w:r>
      <w:r>
        <w:rPr>
          <w:sz w:val="24"/>
        </w:rPr>
        <w:t>519,</w:t>
      </w:r>
      <w:r>
        <w:rPr>
          <w:spacing w:val="-1"/>
          <w:sz w:val="24"/>
        </w:rPr>
        <w:t> </w:t>
      </w:r>
      <w:r>
        <w:rPr>
          <w:sz w:val="24"/>
        </w:rPr>
        <w:t>228</w:t>
      </w:r>
      <w:r>
        <w:rPr>
          <w:spacing w:val="-1"/>
          <w:sz w:val="24"/>
        </w:rPr>
        <w:t> </w:t>
      </w:r>
      <w:r>
        <w:rPr>
          <w:sz w:val="24"/>
        </w:rPr>
        <w:t>P. </w:t>
      </w:r>
      <w:r>
        <w:rPr>
          <w:spacing w:val="-5"/>
          <w:sz w:val="24"/>
        </w:rPr>
        <w:t>277</w:t>
      </w:r>
    </w:p>
    <w:p>
      <w:pPr>
        <w:spacing w:before="1"/>
        <w:ind w:left="0" w:right="0" w:firstLine="0"/>
        <w:jc w:val="left"/>
        <w:rPr>
          <w:sz w:val="24"/>
        </w:rPr>
      </w:pPr>
      <w:r>
        <w:rPr>
          <w:sz w:val="24"/>
        </w:rPr>
        <w:t>(1924);</w:t>
      </w:r>
      <w:r>
        <w:rPr>
          <w:spacing w:val="-1"/>
          <w:sz w:val="24"/>
        </w:rPr>
        <w:t> </w:t>
      </w:r>
      <w:r>
        <w:rPr>
          <w:i/>
          <w:sz w:val="24"/>
        </w:rPr>
        <w:t>State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v.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Ericson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566</w:t>
      </w:r>
      <w:r>
        <w:rPr>
          <w:spacing w:val="-1"/>
          <w:sz w:val="24"/>
        </w:rPr>
        <w:t> </w:t>
      </w:r>
      <w:r>
        <w:rPr>
          <w:sz w:val="24"/>
        </w:rPr>
        <w:t>P.3d</w:t>
      </w:r>
      <w:r>
        <w:rPr>
          <w:spacing w:val="-1"/>
          <w:sz w:val="24"/>
        </w:rPr>
        <w:t> </w:t>
      </w:r>
      <w:r>
        <w:rPr>
          <w:sz w:val="24"/>
        </w:rPr>
        <w:t>468,</w:t>
      </w:r>
      <w:r>
        <w:rPr>
          <w:spacing w:val="-1"/>
          <w:sz w:val="24"/>
        </w:rPr>
        <w:t> </w:t>
      </w:r>
      <w:r>
        <w:rPr>
          <w:sz w:val="24"/>
        </w:rPr>
        <w:t>472</w:t>
      </w:r>
      <w:r>
        <w:rPr>
          <w:spacing w:val="-1"/>
          <w:sz w:val="24"/>
        </w:rPr>
        <w:t> </w:t>
      </w:r>
      <w:r>
        <w:rPr>
          <w:sz w:val="24"/>
        </w:rPr>
        <w:t>(Idaho</w:t>
      </w:r>
      <w:r>
        <w:rPr>
          <w:spacing w:val="1"/>
          <w:sz w:val="24"/>
        </w:rPr>
        <w:t> </w:t>
      </w:r>
      <w:r>
        <w:rPr>
          <w:sz w:val="24"/>
        </w:rPr>
        <w:t>Ct.</w:t>
      </w:r>
      <w:r>
        <w:rPr>
          <w:spacing w:val="-1"/>
          <w:sz w:val="24"/>
        </w:rPr>
        <w:t> </w:t>
      </w:r>
      <w:r>
        <w:rPr>
          <w:sz w:val="24"/>
        </w:rPr>
        <w:t>App. </w:t>
      </w:r>
      <w:r>
        <w:rPr>
          <w:spacing w:val="-2"/>
          <w:sz w:val="24"/>
        </w:rPr>
        <w:t>2025).</w:t>
      </w:r>
    </w:p>
    <w:sectPr>
      <w:footerReference w:type="default" r:id="rId5"/>
      <w:type w:val="continuous"/>
      <w:pgSz w:w="12240" w:h="15840"/>
      <w:pgMar w:header="0" w:footer="1778" w:top="1640" w:bottom="1960" w:left="1440" w:right="108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4800">
              <wp:simplePos x="0" y="0"/>
              <wp:positionH relativeFrom="page">
                <wp:posOffset>3835400</wp:posOffset>
              </wp:positionH>
              <wp:positionV relativeFrom="page">
                <wp:posOffset>8789754</wp:posOffset>
              </wp:positionV>
              <wp:extent cx="3810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/>
                            <w:t>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pt;margin-top:692.106628pt;width:30pt;height:15.3pt;mso-position-horizontal-relative:page;mso-position-vertical-relative:page;z-index:-157516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/>
                      <w:t>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5"/>
      <w:ind w:left="2" w:right="358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Idaho Supreme Court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sstover</dc:creator>
  <dcterms:created xsi:type="dcterms:W3CDTF">2026-03-02T22:55:17Z</dcterms:created>
  <dcterms:modified xsi:type="dcterms:W3CDTF">2026-03-02T22:55:17Z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0x01010055C6F26151EF594E9CE60E01292DC9D7</vt:lpwstr>
  </property>
  <property fmtid="{D5CDD505-2E9C-101B-9397-08002B2CF9AE}" pid="4" name="Created">
    <vt:filetime>2026-03-02T00:00:00Z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2026-03-02T00:00:00Z</vt:filetime>
  </property>
  <property fmtid="{D5CDD505-2E9C-101B-9397-08002B2CF9AE}" pid="7" name="Order">
    <vt:lpwstr>1509400.00000000</vt:lpwstr>
  </property>
  <property fmtid="{D5CDD505-2E9C-101B-9397-08002B2CF9AE}" pid="8" name="Producer">
    <vt:lpwstr>Adobe PDF Library 25.1.231</vt:lpwstr>
  </property>
  <property fmtid="{D5CDD505-2E9C-101B-9397-08002B2CF9AE}" pid="9" name="SourceModified">
    <vt:lpwstr>D:20260302201358</vt:lpwstr>
  </property>
  <property fmtid="{D5CDD505-2E9C-101B-9397-08002B2CF9AE}" pid="10" name="TaxCatchAl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Jessica Lorello</vt:lpwstr>
  </property>
  <property fmtid="{D5CDD505-2E9C-101B-9397-08002B2CF9AE}" pid="14" name="display_urn:schemas-microsoft-com:office:office#Editor">
    <vt:lpwstr>Jessica Lorello</vt:lpwstr>
  </property>
  <property fmtid="{D5CDD505-2E9C-101B-9397-08002B2CF9AE}" pid="15" name="lcf76f155ced4ddcb4097134ff3c332f">
    <vt:lpwstr/>
  </property>
</Properties>
</file>