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2" w:rsidRDefault="00845622" w:rsidP="00845622">
      <w:pPr>
        <w:pStyle w:val="Heading3"/>
      </w:pPr>
      <w:bookmarkStart w:id="0" w:name="_Toc13032027"/>
      <w:bookmarkStart w:id="1" w:name="_Toc34463220"/>
      <w:bookmarkStart w:id="2" w:name="_Toc34463440"/>
      <w:bookmarkStart w:id="3" w:name="_Toc34723681"/>
      <w:bookmarkStart w:id="4" w:name="_Ref35415982"/>
      <w:bookmarkStart w:id="5" w:name="_Toc38700710"/>
      <w:r>
        <w:t>IDJI 4.42</w:t>
      </w:r>
      <w:bookmarkStart w:id="6" w:name="_GoBack"/>
      <w:bookmarkEnd w:id="6"/>
      <w:r>
        <w:t xml:space="preserve"> </w:t>
      </w:r>
      <w:proofErr w:type="gramStart"/>
      <w:r>
        <w:t>–  Trespass</w:t>
      </w:r>
      <w:proofErr w:type="gramEnd"/>
      <w:r>
        <w:t>; withdrawal of permission – issues</w:t>
      </w:r>
      <w:bookmarkEnd w:id="0"/>
      <w:bookmarkEnd w:id="1"/>
      <w:bookmarkEnd w:id="2"/>
      <w:bookmarkEnd w:id="3"/>
      <w:bookmarkEnd w:id="4"/>
      <w:bookmarkEnd w:id="5"/>
    </w:p>
    <w:p w:rsidR="00845622" w:rsidRDefault="00845622" w:rsidP="00845622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845622" w:rsidRDefault="00845622" w:rsidP="00845622">
      <w:pPr>
        <w:pStyle w:val="Instruction"/>
      </w:pPr>
      <w:r>
        <w:t>The plaintiff has the burden of proving each of the following propositions:</w:t>
      </w:r>
    </w:p>
    <w:p w:rsidR="00845622" w:rsidRDefault="00845622" w:rsidP="00845622">
      <w:pPr>
        <w:pStyle w:val="Instruction"/>
      </w:pPr>
      <w:r>
        <w:tab/>
        <w:t xml:space="preserve">1. </w:t>
      </w:r>
      <w:r>
        <w:tab/>
        <w:t>That the defendant was upon the plaintiff’s land;</w:t>
      </w:r>
    </w:p>
    <w:p w:rsidR="00845622" w:rsidRDefault="00845622" w:rsidP="00845622">
      <w:pPr>
        <w:pStyle w:val="Instruction"/>
      </w:pPr>
      <w:r>
        <w:tab/>
        <w:t>2.</w:t>
      </w:r>
      <w:r>
        <w:tab/>
        <w:t>That the plaintiff requested defendant to leave, or otherwise withdrew the permission to remain;</w:t>
      </w:r>
    </w:p>
    <w:p w:rsidR="00845622" w:rsidRDefault="00845622" w:rsidP="00845622">
      <w:pPr>
        <w:pStyle w:val="Instruction"/>
      </w:pPr>
      <w:r>
        <w:tab/>
        <w:t>3.</w:t>
      </w:r>
      <w:r>
        <w:tab/>
        <w:t>That the defendant remained on the land after the withdrawal of permission;</w:t>
      </w:r>
    </w:p>
    <w:p w:rsidR="00845622" w:rsidRDefault="00845622" w:rsidP="00845622">
      <w:pPr>
        <w:pStyle w:val="Instruction"/>
        <w:numPr>
          <w:ilvl w:val="0"/>
          <w:numId w:val="1"/>
        </w:numPr>
      </w:pPr>
      <w:r>
        <w:t>The nature and extent of the damages to plaintiff and the amount thereof.</w:t>
      </w:r>
    </w:p>
    <w:p w:rsidR="00845622" w:rsidRDefault="00845622" w:rsidP="00845622">
      <w:pPr>
        <w:pStyle w:val="Instruction"/>
      </w:pPr>
      <w:r>
        <w:tab/>
        <w:t>If you find from your consideration of all the evidence that each of these propositions has been proved, then your verdict should be for the plaintiff; but, if you find from your consideration of all the evidence that any of these propositions has not been proved, then your verdict should be for the defendant.</w:t>
      </w:r>
    </w:p>
    <w:p w:rsidR="007A3362" w:rsidRDefault="0084562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CB"/>
    <w:multiLevelType w:val="hybridMultilevel"/>
    <w:tmpl w:val="6CCC5FEA"/>
    <w:lvl w:ilvl="0" w:tplc="23D0520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22"/>
    <w:rsid w:val="00544374"/>
    <w:rsid w:val="00845622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5622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562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4562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4562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5622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562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4562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4562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2011-10-31T20:17:00Z</dcterms:created>
  <dcterms:modified xsi:type="dcterms:W3CDTF">2011-10-31T20:17:00Z</dcterms:modified>
</cp:coreProperties>
</file>