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42" w:rsidRDefault="00F02D42" w:rsidP="00F02D42">
      <w:pPr>
        <w:pStyle w:val="Heading3"/>
      </w:pPr>
      <w:bookmarkStart w:id="0" w:name="_Toc13031928"/>
      <w:bookmarkStart w:id="1" w:name="_Toc34463130"/>
      <w:bookmarkStart w:id="2" w:name="_Toc34463350"/>
      <w:bookmarkStart w:id="3" w:name="_Toc34723591"/>
      <w:bookmarkStart w:id="4" w:name="_Ref34724028"/>
      <w:bookmarkStart w:id="5" w:name="_Toc38700619"/>
      <w:r>
        <w:t>IDJI 1.13 – Concluding remarks</w:t>
      </w:r>
      <w:bookmarkEnd w:id="0"/>
      <w:bookmarkEnd w:id="1"/>
      <w:bookmarkEnd w:id="2"/>
      <w:bookmarkEnd w:id="3"/>
      <w:bookmarkEnd w:id="4"/>
      <w:bookmarkEnd w:id="5"/>
    </w:p>
    <w:p w:rsidR="00F02D42" w:rsidRDefault="00F02D42" w:rsidP="00F02D42">
      <w:pPr>
        <w:pStyle w:val="Instructiontitle"/>
      </w:pPr>
      <w:r>
        <w:t>INSTRUCTION NO._____</w:t>
      </w:r>
    </w:p>
    <w:p w:rsidR="00F02D42" w:rsidRDefault="00F02D42" w:rsidP="00F02D42">
      <w:pPr>
        <w:pStyle w:val="Instruction"/>
      </w:pPr>
      <w:r>
        <w:tab/>
        <w:t>I have given you the rules of law that apply to this case.  I have instructed you regarding matters that you may consider in weighing the evidence to determine the fac</w:t>
      </w:r>
      <w:bookmarkStart w:id="6" w:name="_GoBack"/>
      <w:bookmarkEnd w:id="6"/>
      <w:r>
        <w:t>ts.  In a few minutes counsel will present their closing arguments to you and then you will retire to the jury room for your deliberations.</w:t>
      </w:r>
    </w:p>
    <w:p w:rsidR="00F02D42" w:rsidRDefault="00F02D42" w:rsidP="00F02D42">
      <w:pPr>
        <w:pStyle w:val="Instruction"/>
      </w:pPr>
      <w:r>
        <w:tab/>
        <w:t xml:space="preserve">Each of you has an equally important voice in the jury deliberations.  Therefore, the attitude and conduct of jurors at the beginning of the deliberations are important.  At the outset of deliberations, it is rarely productive for a juror to make an emphatic expression of opinion on the case or to state how he or she intends to vote.  When one does that at the beginning, one's sense of pride may be aroused and there may be reluctance to change that position, even if shown that it is wrong.  Remember that you are not partisans or advocates, but you are judges.  For you, as for me, there can be no triumph except in the ascertainment and declaration of the truth. </w:t>
      </w:r>
      <w:r>
        <w:tab/>
      </w:r>
    </w:p>
    <w:p w:rsidR="00F02D42" w:rsidRDefault="00F02D42" w:rsidP="00F02D42">
      <w:pPr>
        <w:pStyle w:val="Instruction"/>
      </w:pPr>
      <w:r>
        <w:tab/>
        <w:t>Consult with one another.  Consider each other's views.  Deliberate with the objective of reaching an agreement, if you can do so without disturbing your individual judgment.  Each of you must decide this case for yourself; but you should do so only after a discussion and consideration of the case with your fellow jurors.</w:t>
      </w:r>
    </w:p>
    <w:p w:rsidR="007A3362" w:rsidRDefault="00F02D42"/>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42"/>
    <w:rsid w:val="00544374"/>
    <w:rsid w:val="00DA3581"/>
    <w:rsid w:val="00F0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2D42"/>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2D42"/>
    <w:rPr>
      <w:rFonts w:ascii="Times New Roman" w:eastAsia="Times New Roman" w:hAnsi="Times New Roman" w:cs="Times New Roman"/>
      <w:sz w:val="24"/>
      <w:szCs w:val="24"/>
    </w:rPr>
  </w:style>
  <w:style w:type="paragraph" w:customStyle="1" w:styleId="Instruction">
    <w:name w:val="Instruction"/>
    <w:rsid w:val="00F02D4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02D4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2D42"/>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2D42"/>
    <w:rPr>
      <w:rFonts w:ascii="Times New Roman" w:eastAsia="Times New Roman" w:hAnsi="Times New Roman" w:cs="Times New Roman"/>
      <w:sz w:val="24"/>
      <w:szCs w:val="24"/>
    </w:rPr>
  </w:style>
  <w:style w:type="paragraph" w:customStyle="1" w:styleId="Instruction">
    <w:name w:val="Instruction"/>
    <w:rsid w:val="00F02D4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02D4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2011-10-26T19:25:00Z</dcterms:created>
  <dcterms:modified xsi:type="dcterms:W3CDTF">2011-10-26T19:25:00Z</dcterms:modified>
</cp:coreProperties>
</file>