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rPr>
          <w:u w:val="none"/>
        </w:rPr>
      </w:pPr>
      <w:r>
        <w:rPr>
          <w:u w:val="single"/>
        </w:rPr>
        <w:t>ICJI</w:t>
      </w:r>
      <w:r>
        <w:rPr>
          <w:spacing w:val="-2"/>
          <w:u w:val="single"/>
        </w:rPr>
        <w:t> </w:t>
      </w:r>
      <w:r>
        <w:rPr>
          <w:u w:val="single"/>
        </w:rPr>
        <w:t>928</w:t>
      </w:r>
      <w:r>
        <w:rPr>
          <w:spacing w:val="-1"/>
          <w:u w:val="single"/>
        </w:rPr>
        <w:t> </w:t>
      </w:r>
      <w:r>
        <w:rPr>
          <w:u w:val="single"/>
        </w:rPr>
        <w:t>Sexual</w:t>
      </w:r>
      <w:r>
        <w:rPr>
          <w:spacing w:val="-2"/>
          <w:u w:val="single"/>
        </w:rPr>
        <w:t> </w:t>
      </w:r>
      <w:r>
        <w:rPr>
          <w:u w:val="single"/>
        </w:rPr>
        <w:t>Battery</w:t>
      </w:r>
      <w:r>
        <w:rPr>
          <w:spacing w:val="-1"/>
          <w:u w:val="single"/>
        </w:rPr>
        <w:t> </w:t>
      </w:r>
      <w:r>
        <w:rPr>
          <w:u w:val="single"/>
        </w:rPr>
        <w:t>of</w:t>
      </w:r>
      <w:r>
        <w:rPr>
          <w:spacing w:val="-3"/>
          <w:u w:val="single"/>
        </w:rPr>
        <w:t> </w:t>
      </w:r>
      <w:r>
        <w:rPr>
          <w:u w:val="single"/>
        </w:rPr>
        <w:t>a</w:t>
      </w:r>
      <w:r>
        <w:rPr>
          <w:spacing w:val="-1"/>
          <w:u w:val="single"/>
        </w:rPr>
        <w:t> </w:t>
      </w:r>
      <w:r>
        <w:rPr>
          <w:u w:val="single"/>
        </w:rPr>
        <w:t>Child</w:t>
      </w:r>
      <w:r>
        <w:rPr>
          <w:spacing w:val="-1"/>
          <w:u w:val="single"/>
        </w:rPr>
        <w:t> </w:t>
      </w:r>
      <w:r>
        <w:rPr>
          <w:u w:val="single"/>
        </w:rPr>
        <w:t>Sixteen</w:t>
      </w:r>
      <w:r>
        <w:rPr>
          <w:spacing w:val="-2"/>
          <w:u w:val="single"/>
        </w:rPr>
        <w:t> </w:t>
      </w:r>
      <w:r>
        <w:rPr>
          <w:u w:val="single"/>
        </w:rPr>
        <w:t>or</w:t>
      </w:r>
      <w:r>
        <w:rPr>
          <w:spacing w:val="-2"/>
          <w:u w:val="single"/>
        </w:rPr>
        <w:t> </w:t>
      </w:r>
      <w:r>
        <w:rPr>
          <w:u w:val="single"/>
        </w:rPr>
        <w:t>Seventeen</w:t>
      </w:r>
      <w:r>
        <w:rPr>
          <w:spacing w:val="-2"/>
          <w:u w:val="single"/>
        </w:rPr>
        <w:t> </w:t>
      </w:r>
      <w:r>
        <w:rPr>
          <w:u w:val="single"/>
        </w:rPr>
        <w:t>Years</w:t>
      </w:r>
      <w:r>
        <w:rPr>
          <w:spacing w:val="-1"/>
          <w:u w:val="single"/>
        </w:rPr>
        <w:t> </w:t>
      </w:r>
      <w:r>
        <w:rPr>
          <w:u w:val="single"/>
        </w:rPr>
        <w:t>of</w:t>
      </w:r>
      <w:r>
        <w:rPr>
          <w:spacing w:val="-2"/>
          <w:u w:val="single"/>
        </w:rPr>
        <w:t> </w:t>
      </w:r>
      <w:r>
        <w:rPr>
          <w:spacing w:val="-5"/>
          <w:u w:val="single"/>
        </w:rPr>
        <w:t>Age</w:t>
      </w:r>
    </w:p>
    <w:p>
      <w:pPr>
        <w:pStyle w:val="BodyText"/>
        <w:rPr>
          <w:b/>
        </w:rPr>
      </w:pPr>
    </w:p>
    <w:p>
      <w:pPr>
        <w:pStyle w:val="BodyText"/>
        <w:ind w:left="3" w:right="361"/>
        <w:jc w:val="center"/>
      </w:pPr>
      <w:bookmarkStart w:name="INSTRUCTION NO." w:id="1"/>
      <w:bookmarkEnd w:id="1"/>
      <w:r>
        <w:rPr/>
      </w:r>
      <w:r>
        <w:rPr/>
        <w:t>INSTRUCTION</w:t>
      </w:r>
      <w:r>
        <w:rPr>
          <w:spacing w:val="-9"/>
        </w:rPr>
        <w:t> </w:t>
      </w:r>
      <w:r>
        <w:rPr>
          <w:spacing w:val="-5"/>
        </w:rPr>
        <w:t>NO.</w:t>
      </w:r>
    </w:p>
    <w:p>
      <w:pPr>
        <w:pStyle w:val="BodyText"/>
      </w:pPr>
    </w:p>
    <w:p>
      <w:pPr>
        <w:pStyle w:val="BodyText"/>
        <w:ind w:right="357" w:firstLine="720"/>
        <w:jc w:val="both"/>
      </w:pPr>
      <w:r>
        <w:rPr/>
        <w:t>In order for the defendant to be guilty of Sexual Battery of a Child Sixteen or Seventeen Years of Age, the State must prove each of the following:</w:t>
      </w:r>
    </w:p>
    <w:p>
      <w:pPr>
        <w:pStyle w:val="ListParagraph"/>
        <w:numPr>
          <w:ilvl w:val="0"/>
          <w:numId w:val="1"/>
        </w:numPr>
        <w:tabs>
          <w:tab w:pos="960" w:val="left" w:leader="none"/>
        </w:tabs>
        <w:spacing w:line="240" w:lineRule="auto" w:before="0" w:after="0"/>
        <w:ind w:left="960" w:right="0" w:hanging="240"/>
        <w:jc w:val="both"/>
        <w:rPr>
          <w:sz w:val="24"/>
        </w:rPr>
      </w:pPr>
      <w:r>
        <w:rPr>
          <w:sz w:val="24"/>
        </w:rPr>
        <w:t>On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about </w:t>
      </w:r>
      <w:r>
        <w:rPr>
          <w:spacing w:val="-2"/>
          <w:sz w:val="24"/>
        </w:rPr>
        <w:t>[date]</w:t>
      </w:r>
    </w:p>
    <w:p>
      <w:pPr>
        <w:pStyle w:val="ListParagraph"/>
        <w:numPr>
          <w:ilvl w:val="0"/>
          <w:numId w:val="1"/>
        </w:numPr>
        <w:tabs>
          <w:tab w:pos="960" w:val="left" w:leader="none"/>
        </w:tabs>
        <w:spacing w:line="240" w:lineRule="auto" w:before="0" w:after="0"/>
        <w:ind w:left="960" w:right="0" w:hanging="240"/>
        <w:jc w:val="both"/>
        <w:rPr>
          <w:sz w:val="24"/>
        </w:rPr>
      </w:pP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state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pacing w:val="-4"/>
          <w:sz w:val="24"/>
        </w:rPr>
        <w:t>Idaho</w:t>
      </w:r>
    </w:p>
    <w:p>
      <w:pPr>
        <w:pStyle w:val="ListParagraph"/>
        <w:numPr>
          <w:ilvl w:val="0"/>
          <w:numId w:val="1"/>
        </w:numPr>
        <w:tabs>
          <w:tab w:pos="963" w:val="left" w:leader="none"/>
        </w:tabs>
        <w:spacing w:line="240" w:lineRule="auto" w:before="0" w:after="0"/>
        <w:ind w:left="-1" w:right="357" w:firstLine="720"/>
        <w:jc w:val="both"/>
        <w:rPr>
          <w:sz w:val="24"/>
        </w:rPr>
      </w:pPr>
      <w:r>
        <w:rPr>
          <w:sz w:val="24"/>
        </w:rPr>
        <w:t>[the</w:t>
      </w:r>
      <w:r>
        <w:rPr>
          <w:spacing w:val="-1"/>
          <w:sz w:val="24"/>
        </w:rPr>
        <w:t> </w:t>
      </w:r>
      <w:r>
        <w:rPr>
          <w:sz w:val="24"/>
        </w:rPr>
        <w:t>defendant [name] [committed [an act of] [genital-genital contact] [or] [oral-genital contact]</w:t>
      </w:r>
      <w:r>
        <w:rPr>
          <w:spacing w:val="-15"/>
          <w:sz w:val="24"/>
        </w:rPr>
        <w:t> </w:t>
      </w:r>
      <w:r>
        <w:rPr>
          <w:sz w:val="24"/>
        </w:rPr>
        <w:t>[or]</w:t>
      </w:r>
      <w:r>
        <w:rPr>
          <w:spacing w:val="-15"/>
          <w:sz w:val="24"/>
        </w:rPr>
        <w:t> </w:t>
      </w:r>
      <w:r>
        <w:rPr>
          <w:sz w:val="24"/>
        </w:rPr>
        <w:t>[anal-genital</w:t>
      </w:r>
      <w:r>
        <w:rPr>
          <w:spacing w:val="-11"/>
          <w:sz w:val="24"/>
        </w:rPr>
        <w:t> </w:t>
      </w:r>
      <w:r>
        <w:rPr>
          <w:sz w:val="24"/>
        </w:rPr>
        <w:t>contact]</w:t>
      </w:r>
      <w:r>
        <w:rPr>
          <w:spacing w:val="-15"/>
          <w:sz w:val="24"/>
        </w:rPr>
        <w:t> </w:t>
      </w:r>
      <w:r>
        <w:rPr>
          <w:sz w:val="24"/>
        </w:rPr>
        <w:t>[or]</w:t>
      </w:r>
      <w:r>
        <w:rPr>
          <w:spacing w:val="-15"/>
          <w:sz w:val="24"/>
        </w:rPr>
        <w:t> </w:t>
      </w:r>
      <w:r>
        <w:rPr>
          <w:sz w:val="24"/>
        </w:rPr>
        <w:t>[oral-anal</w:t>
      </w:r>
      <w:r>
        <w:rPr>
          <w:spacing w:val="-14"/>
          <w:sz w:val="24"/>
        </w:rPr>
        <w:t> </w:t>
      </w:r>
      <w:r>
        <w:rPr>
          <w:sz w:val="24"/>
        </w:rPr>
        <w:t>contact]</w:t>
      </w:r>
      <w:r>
        <w:rPr>
          <w:spacing w:val="-15"/>
          <w:sz w:val="24"/>
        </w:rPr>
        <w:t> </w:t>
      </w:r>
      <w:r>
        <w:rPr>
          <w:sz w:val="24"/>
        </w:rPr>
        <w:t>[or]</w:t>
      </w:r>
      <w:r>
        <w:rPr>
          <w:spacing w:val="-12"/>
          <w:sz w:val="24"/>
        </w:rPr>
        <w:t> </w:t>
      </w:r>
      <w:r>
        <w:rPr>
          <w:sz w:val="24"/>
        </w:rPr>
        <w:t>[manual-anal</w:t>
      </w:r>
      <w:r>
        <w:rPr>
          <w:spacing w:val="-11"/>
          <w:sz w:val="24"/>
        </w:rPr>
        <w:t> </w:t>
      </w:r>
      <w:r>
        <w:rPr>
          <w:sz w:val="24"/>
        </w:rPr>
        <w:t>contact]</w:t>
      </w:r>
      <w:r>
        <w:rPr>
          <w:spacing w:val="-15"/>
          <w:sz w:val="24"/>
        </w:rPr>
        <w:t> </w:t>
      </w:r>
      <w:r>
        <w:rPr>
          <w:sz w:val="24"/>
        </w:rPr>
        <w:t>[or]</w:t>
      </w:r>
      <w:r>
        <w:rPr>
          <w:spacing w:val="-15"/>
          <w:sz w:val="24"/>
        </w:rPr>
        <w:t> </w:t>
      </w:r>
      <w:r>
        <w:rPr>
          <w:sz w:val="24"/>
        </w:rPr>
        <w:t>[manual-genital contact] [or] [any other] [a] [lewd or lascivious act] upon or with the body of [name or initials of victim],]</w:t>
      </w:r>
    </w:p>
    <w:p>
      <w:pPr>
        <w:pStyle w:val="BodyText"/>
      </w:pPr>
    </w:p>
    <w:p>
      <w:pPr>
        <w:pStyle w:val="BodyText"/>
        <w:ind w:left="1" w:right="361"/>
        <w:jc w:val="center"/>
      </w:pPr>
      <w:r>
        <w:rPr>
          <w:spacing w:val="-4"/>
        </w:rPr>
        <w:t>[or]</w:t>
      </w:r>
    </w:p>
    <w:p>
      <w:pPr>
        <w:pStyle w:val="BodyText"/>
      </w:pPr>
    </w:p>
    <w:p>
      <w:pPr>
        <w:pStyle w:val="BodyText"/>
        <w:ind w:right="354"/>
        <w:jc w:val="both"/>
      </w:pPr>
      <w:r>
        <w:rPr/>
        <w:t>[the defendant [name] involved [name or initials of victim] in [sexual intercourse] [or] [erotic </w:t>
      </w:r>
      <w:r>
        <w:rPr>
          <w:spacing w:val="-2"/>
        </w:rPr>
        <w:t>fondling]</w:t>
      </w:r>
      <w:r>
        <w:rPr>
          <w:spacing w:val="-7"/>
        </w:rPr>
        <w:t> </w:t>
      </w:r>
      <w:r>
        <w:rPr>
          <w:spacing w:val="-2"/>
        </w:rPr>
        <w:t>[or]</w:t>
      </w:r>
      <w:r>
        <w:rPr>
          <w:spacing w:val="-7"/>
        </w:rPr>
        <w:t> </w:t>
      </w:r>
      <w:r>
        <w:rPr>
          <w:spacing w:val="-2"/>
        </w:rPr>
        <w:t>[erotic</w:t>
      </w:r>
      <w:r>
        <w:rPr>
          <w:spacing w:val="-7"/>
        </w:rPr>
        <w:t> </w:t>
      </w:r>
      <w:r>
        <w:rPr>
          <w:spacing w:val="-2"/>
        </w:rPr>
        <w:t>nudity]</w:t>
      </w:r>
      <w:r>
        <w:rPr>
          <w:spacing w:val="-7"/>
        </w:rPr>
        <w:t> </w:t>
      </w:r>
      <w:r>
        <w:rPr>
          <w:spacing w:val="-2"/>
        </w:rPr>
        <w:t>[or]</w:t>
      </w:r>
      <w:r>
        <w:rPr>
          <w:spacing w:val="-7"/>
        </w:rPr>
        <w:t> </w:t>
      </w:r>
      <w:r>
        <w:rPr>
          <w:spacing w:val="-2"/>
        </w:rPr>
        <w:t>[masturbation]</w:t>
      </w:r>
      <w:r>
        <w:rPr>
          <w:spacing w:val="-7"/>
        </w:rPr>
        <w:t> </w:t>
      </w:r>
      <w:r>
        <w:rPr>
          <w:spacing w:val="-2"/>
        </w:rPr>
        <w:t>[or]</w:t>
      </w:r>
      <w:r>
        <w:rPr>
          <w:spacing w:val="-7"/>
        </w:rPr>
        <w:t> </w:t>
      </w:r>
      <w:r>
        <w:rPr>
          <w:spacing w:val="-2"/>
        </w:rPr>
        <w:t>[sadomasochism]</w:t>
      </w:r>
      <w:r>
        <w:rPr>
          <w:spacing w:val="-7"/>
        </w:rPr>
        <w:t> </w:t>
      </w:r>
      <w:r>
        <w:rPr>
          <w:spacing w:val="-2"/>
        </w:rPr>
        <w:t>[or]</w:t>
      </w:r>
      <w:r>
        <w:rPr>
          <w:spacing w:val="-12"/>
        </w:rPr>
        <w:t> </w:t>
      </w:r>
      <w:r>
        <w:rPr>
          <w:spacing w:val="-2"/>
        </w:rPr>
        <w:t>[sexual</w:t>
      </w:r>
      <w:r>
        <w:rPr>
          <w:spacing w:val="-11"/>
        </w:rPr>
        <w:t> </w:t>
      </w:r>
      <w:r>
        <w:rPr>
          <w:spacing w:val="-2"/>
        </w:rPr>
        <w:t>excitement]</w:t>
      </w:r>
      <w:r>
        <w:rPr>
          <w:spacing w:val="-12"/>
        </w:rPr>
        <w:t> </w:t>
      </w:r>
      <w:r>
        <w:rPr>
          <w:spacing w:val="-2"/>
        </w:rPr>
        <w:t>[or] [bestiality],]</w:t>
      </w:r>
    </w:p>
    <w:p>
      <w:pPr>
        <w:pStyle w:val="BodyText"/>
      </w:pPr>
    </w:p>
    <w:p>
      <w:pPr>
        <w:pStyle w:val="BodyText"/>
        <w:ind w:left="1" w:right="361"/>
        <w:jc w:val="center"/>
      </w:pPr>
      <w:r>
        <w:rPr>
          <w:spacing w:val="-4"/>
        </w:rPr>
        <w:t>[or]</w:t>
      </w:r>
    </w:p>
    <w:p>
      <w:pPr>
        <w:pStyle w:val="BodyText"/>
      </w:pPr>
    </w:p>
    <w:p>
      <w:pPr>
        <w:pStyle w:val="BodyText"/>
        <w:jc w:val="both"/>
      </w:pPr>
      <w:r>
        <w:rPr/>
        <w:t>[the</w:t>
      </w:r>
      <w:r>
        <w:rPr>
          <w:spacing w:val="-4"/>
        </w:rPr>
        <w:t> </w:t>
      </w:r>
      <w:r>
        <w:rPr/>
        <w:t>defendant</w:t>
      </w:r>
      <w:r>
        <w:rPr>
          <w:spacing w:val="-1"/>
        </w:rPr>
        <w:t> </w:t>
      </w:r>
      <w:r>
        <w:rPr/>
        <w:t>[name]</w:t>
      </w:r>
      <w:r>
        <w:rPr>
          <w:spacing w:val="-2"/>
        </w:rPr>
        <w:t> </w:t>
      </w:r>
      <w:r>
        <w:rPr/>
        <w:t>solicited</w:t>
      </w:r>
      <w:r>
        <w:rPr>
          <w:spacing w:val="-1"/>
        </w:rPr>
        <w:t> </w:t>
      </w:r>
      <w:r>
        <w:rPr/>
        <w:t>[name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initials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victim]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participate</w:t>
      </w:r>
      <w:r>
        <w:rPr>
          <w:spacing w:val="-2"/>
        </w:rPr>
        <w:t> </w:t>
      </w:r>
      <w:r>
        <w:rPr/>
        <w:t>in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/>
        <w:t>sexual</w:t>
      </w:r>
      <w:r>
        <w:rPr>
          <w:spacing w:val="-1"/>
        </w:rPr>
        <w:t> </w:t>
      </w:r>
      <w:r>
        <w:rPr>
          <w:spacing w:val="-2"/>
        </w:rPr>
        <w:t>act,]</w:t>
      </w:r>
    </w:p>
    <w:p>
      <w:pPr>
        <w:pStyle w:val="BodyText"/>
      </w:pPr>
    </w:p>
    <w:p>
      <w:pPr>
        <w:pStyle w:val="BodyText"/>
        <w:ind w:left="1" w:right="361"/>
        <w:jc w:val="center"/>
      </w:pPr>
      <w:r>
        <w:rPr>
          <w:spacing w:val="-4"/>
        </w:rPr>
        <w:t>[or]</w:t>
      </w:r>
    </w:p>
    <w:p>
      <w:pPr>
        <w:pStyle w:val="BodyText"/>
      </w:pPr>
    </w:p>
    <w:p>
      <w:pPr>
        <w:pStyle w:val="BodyText"/>
        <w:jc w:val="both"/>
      </w:pPr>
      <w:r>
        <w:rPr/>
        <w:t>[the</w:t>
      </w:r>
      <w:r>
        <w:rPr>
          <w:spacing w:val="-2"/>
        </w:rPr>
        <w:t> </w:t>
      </w:r>
      <w:r>
        <w:rPr/>
        <w:t>defendant</w:t>
      </w:r>
      <w:r>
        <w:rPr>
          <w:spacing w:val="-1"/>
        </w:rPr>
        <w:t> </w:t>
      </w:r>
      <w:r>
        <w:rPr/>
        <w:t>[name]</w:t>
      </w:r>
      <w:r>
        <w:rPr>
          <w:spacing w:val="-2"/>
        </w:rPr>
        <w:t> </w:t>
      </w:r>
      <w:r>
        <w:rPr/>
        <w:t>caused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had</w:t>
      </w:r>
      <w:r>
        <w:rPr>
          <w:spacing w:val="-1"/>
        </w:rPr>
        <w:t> </w:t>
      </w:r>
      <w:r>
        <w:rPr/>
        <w:t>sexual</w:t>
      </w:r>
      <w:r>
        <w:rPr>
          <w:spacing w:val="-1"/>
        </w:rPr>
        <w:t> </w:t>
      </w:r>
      <w:r>
        <w:rPr/>
        <w:t>contact</w:t>
      </w:r>
      <w:r>
        <w:rPr>
          <w:spacing w:val="-1"/>
        </w:rPr>
        <w:t> </w:t>
      </w:r>
      <w:r>
        <w:rPr/>
        <w:t>with [name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initials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>
          <w:spacing w:val="-2"/>
        </w:rPr>
        <w:t>victim],]</w:t>
      </w:r>
    </w:p>
    <w:p>
      <w:pPr>
        <w:pStyle w:val="BodyText"/>
      </w:pP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945" w:val="left" w:leader="none"/>
        </w:tabs>
        <w:spacing w:line="240" w:lineRule="auto" w:before="0" w:after="0"/>
        <w:ind w:left="0" w:right="354" w:firstLine="720"/>
        <w:jc w:val="left"/>
        <w:rPr>
          <w:sz w:val="24"/>
        </w:rPr>
      </w:pPr>
      <w:r>
        <w:rPr>
          <w:spacing w:val="-2"/>
          <w:sz w:val="24"/>
        </w:rPr>
        <w:t>the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defendant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engaged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in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such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conduct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with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specific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intent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arousing,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appealing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to,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or gratifying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lust,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passion,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or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sexual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desires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defendant,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such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child,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or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some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other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person,</w:t>
      </w:r>
    </w:p>
    <w:p>
      <w:pPr>
        <w:pStyle w:val="ListParagraph"/>
        <w:numPr>
          <w:ilvl w:val="0"/>
          <w:numId w:val="1"/>
        </w:numPr>
        <w:tabs>
          <w:tab w:pos="960" w:val="left" w:leader="none"/>
        </w:tabs>
        <w:spacing w:line="240" w:lineRule="auto" w:before="1" w:after="0"/>
        <w:ind w:left="960" w:right="0" w:hanging="240"/>
        <w:jc w:val="left"/>
        <w:rPr>
          <w:sz w:val="24"/>
        </w:rPr>
      </w:pPr>
      <w:r>
        <w:rPr>
          <w:sz w:val="24"/>
        </w:rPr>
        <w:t>[name</w:t>
      </w:r>
      <w:r>
        <w:rPr>
          <w:spacing w:val="-4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initials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victim]</w:t>
      </w:r>
      <w:r>
        <w:rPr>
          <w:spacing w:val="-2"/>
          <w:sz w:val="24"/>
        </w:rPr>
        <w:t> </w:t>
      </w:r>
      <w:r>
        <w:rPr>
          <w:sz w:val="24"/>
        </w:rPr>
        <w:t>was</w:t>
      </w:r>
      <w:r>
        <w:rPr>
          <w:spacing w:val="-1"/>
          <w:sz w:val="24"/>
        </w:rPr>
        <w:t> </w:t>
      </w:r>
      <w:r>
        <w:rPr>
          <w:sz w:val="24"/>
        </w:rPr>
        <w:t>[16]</w:t>
      </w:r>
      <w:r>
        <w:rPr>
          <w:spacing w:val="-2"/>
          <w:sz w:val="24"/>
        </w:rPr>
        <w:t> </w:t>
      </w:r>
      <w:r>
        <w:rPr>
          <w:sz w:val="24"/>
        </w:rPr>
        <w:t>[or]</w:t>
      </w:r>
      <w:r>
        <w:rPr>
          <w:spacing w:val="-1"/>
          <w:sz w:val="24"/>
        </w:rPr>
        <w:t> </w:t>
      </w:r>
      <w:r>
        <w:rPr>
          <w:sz w:val="24"/>
        </w:rPr>
        <w:t>[17]</w:t>
      </w:r>
      <w:r>
        <w:rPr>
          <w:spacing w:val="-2"/>
          <w:sz w:val="24"/>
        </w:rPr>
        <w:t> </w:t>
      </w:r>
      <w:r>
        <w:rPr>
          <w:sz w:val="24"/>
        </w:rPr>
        <w:t>years</w:t>
      </w:r>
      <w:r>
        <w:rPr>
          <w:spacing w:val="-1"/>
          <w:sz w:val="24"/>
        </w:rPr>
        <w:t> </w:t>
      </w:r>
      <w:r>
        <w:rPr>
          <w:sz w:val="24"/>
        </w:rPr>
        <w:t>of age, </w:t>
      </w:r>
      <w:r>
        <w:rPr>
          <w:spacing w:val="-5"/>
          <w:sz w:val="24"/>
        </w:rPr>
        <w:t>and</w:t>
      </w:r>
    </w:p>
    <w:p>
      <w:pPr>
        <w:pStyle w:val="ListParagraph"/>
        <w:numPr>
          <w:ilvl w:val="0"/>
          <w:numId w:val="1"/>
        </w:numPr>
        <w:tabs>
          <w:tab w:pos="960" w:val="left" w:leader="none"/>
        </w:tabs>
        <w:spacing w:line="240" w:lineRule="auto" w:before="0" w:after="0"/>
        <w:ind w:left="960" w:right="0" w:hanging="240"/>
        <w:jc w:val="left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defendant</w:t>
      </w:r>
      <w:r>
        <w:rPr>
          <w:spacing w:val="-1"/>
          <w:sz w:val="24"/>
        </w:rPr>
        <w:t> </w:t>
      </w:r>
      <w:r>
        <w:rPr>
          <w:sz w:val="24"/>
        </w:rPr>
        <w:t>was at</w:t>
      </w:r>
      <w:r>
        <w:rPr>
          <w:spacing w:val="-1"/>
          <w:sz w:val="24"/>
        </w:rPr>
        <w:t> </w:t>
      </w:r>
      <w:r>
        <w:rPr>
          <w:sz w:val="24"/>
        </w:rPr>
        <w:t>least</w:t>
      </w:r>
      <w:r>
        <w:rPr>
          <w:spacing w:val="-1"/>
          <w:sz w:val="24"/>
        </w:rPr>
        <w:t> </w:t>
      </w:r>
      <w:r>
        <w:rPr>
          <w:sz w:val="24"/>
        </w:rPr>
        <w:t>5</w:t>
      </w:r>
      <w:r>
        <w:rPr>
          <w:spacing w:val="-1"/>
          <w:sz w:val="24"/>
        </w:rPr>
        <w:t> </w:t>
      </w:r>
      <w:r>
        <w:rPr>
          <w:sz w:val="24"/>
        </w:rPr>
        <w:t>years of age</w:t>
      </w:r>
      <w:r>
        <w:rPr>
          <w:spacing w:val="-2"/>
          <w:sz w:val="24"/>
        </w:rPr>
        <w:t> </w:t>
      </w:r>
      <w:r>
        <w:rPr>
          <w:sz w:val="24"/>
        </w:rPr>
        <w:t>older</w:t>
      </w:r>
      <w:r>
        <w:rPr>
          <w:spacing w:val="-1"/>
          <w:sz w:val="24"/>
        </w:rPr>
        <w:t> </w:t>
      </w:r>
      <w:r>
        <w:rPr>
          <w:sz w:val="24"/>
        </w:rPr>
        <w:t>than</w:t>
      </w:r>
      <w:r>
        <w:rPr>
          <w:spacing w:val="-1"/>
          <w:sz w:val="24"/>
        </w:rPr>
        <w:t> </w:t>
      </w:r>
      <w:r>
        <w:rPr>
          <w:sz w:val="24"/>
        </w:rPr>
        <w:t>[name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initials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victim].</w:t>
      </w:r>
    </w:p>
    <w:p>
      <w:pPr>
        <w:pStyle w:val="BodyText"/>
        <w:spacing w:before="276"/>
        <w:ind w:right="355" w:firstLine="720"/>
        <w:jc w:val="both"/>
      </w:pPr>
      <w:r>
        <w:rPr/>
        <w:t>If any of the above has not been proven beyond a reasonable doubt, you must find the defendant not guilty.</w:t>
      </w:r>
      <w:r>
        <w:rPr>
          <w:spacing w:val="40"/>
        </w:rPr>
        <w:t> </w:t>
      </w:r>
      <w:r>
        <w:rPr/>
        <w:t>If each of the above has been proven beyond a reasonable doubt, then you must find the defendant guilty.</w:t>
      </w:r>
    </w:p>
    <w:p>
      <w:pPr>
        <w:pStyle w:val="BodyText"/>
        <w:spacing w:before="276"/>
        <w:ind w:left="5" w:right="361"/>
        <w:jc w:val="center"/>
      </w:pPr>
      <w:bookmarkStart w:name="Comment" w:id="2"/>
      <w:bookmarkEnd w:id="2"/>
      <w:r>
        <w:rPr/>
      </w:r>
      <w:r>
        <w:rPr>
          <w:spacing w:val="-2"/>
          <w:u w:val="single"/>
        </w:rPr>
        <w:t>Comment</w:t>
      </w:r>
    </w:p>
    <w:p>
      <w:pPr>
        <w:pStyle w:val="BodyText"/>
      </w:pPr>
    </w:p>
    <w:p>
      <w:pPr>
        <w:pStyle w:val="BodyText"/>
      </w:pPr>
      <w:r>
        <w:rPr/>
        <w:t>I.C. § 18–</w:t>
      </w:r>
      <w:r>
        <w:rPr>
          <w:spacing w:val="-2"/>
        </w:rPr>
        <w:t>1508A.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68"/>
      </w:pPr>
    </w:p>
    <w:p>
      <w:pPr>
        <w:pStyle w:val="BodyText"/>
        <w:spacing w:before="1"/>
        <w:ind w:right="354"/>
        <w:jc w:val="center"/>
      </w:pPr>
      <w:r>
        <w:rPr/>
        <w:t>1 of </w:t>
      </w:r>
      <w:r>
        <w:rPr>
          <w:spacing w:val="-10"/>
        </w:rPr>
        <w:t>1</w:t>
      </w:r>
    </w:p>
    <w:sectPr>
      <w:type w:val="continuous"/>
      <w:pgSz w:w="12240" w:h="15840"/>
      <w:pgMar w:top="136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960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36" w:hanging="2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12" w:hanging="2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88" w:hanging="2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64" w:hanging="2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40" w:hanging="2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16" w:hanging="2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92" w:hanging="2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68" w:hanging="24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9"/>
      <w:ind w:right="361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960" w:hanging="24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Idaho Supreme Court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sstover</dc:creator>
  <dcterms:created xsi:type="dcterms:W3CDTF">2026-03-02T22:52:57Z</dcterms:created>
  <dcterms:modified xsi:type="dcterms:W3CDTF">2026-03-02T22:52:57Z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0x01010055C6F26151EF594E9CE60E01292DC9D7</vt:lpwstr>
  </property>
  <property fmtid="{D5CDD505-2E9C-101B-9397-08002B2CF9AE}" pid="4" name="Created">
    <vt:filetime>2026-03-02T00:00:00Z</vt:filetime>
  </property>
  <property fmtid="{D5CDD505-2E9C-101B-9397-08002B2CF9AE}" pid="5" name="Creator">
    <vt:lpwstr>Acrobat PDFMaker 25 for Word</vt:lpwstr>
  </property>
  <property fmtid="{D5CDD505-2E9C-101B-9397-08002B2CF9AE}" pid="6" name="LastSaved">
    <vt:filetime>2026-03-02T00:00:00Z</vt:filetime>
  </property>
  <property fmtid="{D5CDD505-2E9C-101B-9397-08002B2CF9AE}" pid="7" name="Order">
    <vt:lpwstr>1509400.00000000</vt:lpwstr>
  </property>
  <property fmtid="{D5CDD505-2E9C-101B-9397-08002B2CF9AE}" pid="8" name="Producer">
    <vt:lpwstr>Adobe PDF Library 25.1.231</vt:lpwstr>
  </property>
  <property fmtid="{D5CDD505-2E9C-101B-9397-08002B2CF9AE}" pid="9" name="SourceModified">
    <vt:lpwstr>D:20260302201358</vt:lpwstr>
  </property>
  <property fmtid="{D5CDD505-2E9C-101B-9397-08002B2CF9AE}" pid="10" name="TaxCatchAll">
    <vt:lpwstr/>
  </property>
  <property fmtid="{D5CDD505-2E9C-101B-9397-08002B2CF9AE}" pid="11" name="TriggerFlowInfo">
    <vt:lpwstr/>
  </property>
  <property fmtid="{D5CDD505-2E9C-101B-9397-08002B2CF9AE}" pid="12" name="_ExtendedDescription">
    <vt:lpwstr/>
  </property>
  <property fmtid="{D5CDD505-2E9C-101B-9397-08002B2CF9AE}" pid="13" name="display_urn:schemas-microsoft-com:office:office#Author">
    <vt:lpwstr>Jessica Lorello</vt:lpwstr>
  </property>
  <property fmtid="{D5CDD505-2E9C-101B-9397-08002B2CF9AE}" pid="14" name="display_urn:schemas-microsoft-com:office:office#Editor">
    <vt:lpwstr>Jessica Lorello</vt:lpwstr>
  </property>
  <property fmtid="{D5CDD505-2E9C-101B-9397-08002B2CF9AE}" pid="15" name="lcf76f155ced4ddcb4097134ff3c332f">
    <vt:lpwstr/>
  </property>
</Properties>
</file>