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2126" w14:textId="77777777" w:rsidR="001B1EC3" w:rsidRDefault="0029367A">
      <w:pPr>
        <w:pStyle w:val="Heading1"/>
        <w:rPr>
          <w:u w:val="none"/>
        </w:rPr>
      </w:pPr>
      <w:r>
        <w:t>ICJI</w:t>
      </w:r>
      <w:r>
        <w:rPr>
          <w:spacing w:val="-5"/>
        </w:rPr>
        <w:t xml:space="preserve"> </w:t>
      </w:r>
      <w:r>
        <w:t>926</w:t>
      </w:r>
      <w:r>
        <w:rPr>
          <w:spacing w:val="-2"/>
        </w:rPr>
        <w:t xml:space="preserve"> </w:t>
      </w:r>
      <w:r>
        <w:t>Possession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Sexually</w:t>
      </w:r>
      <w:r>
        <w:rPr>
          <w:spacing w:val="-2"/>
        </w:rPr>
        <w:t xml:space="preserve"> </w:t>
      </w:r>
      <w:r>
        <w:t>Exploitative</w:t>
      </w:r>
      <w:r>
        <w:rPr>
          <w:spacing w:val="-3"/>
        </w:rPr>
        <w:t xml:space="preserve"> </w:t>
      </w:r>
      <w:r>
        <w:rPr>
          <w:spacing w:val="-2"/>
        </w:rPr>
        <w:t>Material</w:t>
      </w:r>
    </w:p>
    <w:p w14:paraId="3F49A471" w14:textId="77777777" w:rsidR="001B1EC3" w:rsidRDefault="001B1EC3">
      <w:pPr>
        <w:pStyle w:val="BodyText"/>
        <w:rPr>
          <w:b/>
        </w:rPr>
      </w:pPr>
    </w:p>
    <w:p w14:paraId="073663C9" w14:textId="77777777" w:rsidR="001B1EC3" w:rsidRDefault="0029367A">
      <w:pPr>
        <w:pStyle w:val="BodyText"/>
        <w:ind w:right="363"/>
        <w:jc w:val="center"/>
      </w:pPr>
      <w:r>
        <w:t>INSTRUCTION</w:t>
      </w:r>
      <w:r>
        <w:rPr>
          <w:spacing w:val="-9"/>
        </w:rPr>
        <w:t xml:space="preserve"> </w:t>
      </w:r>
      <w:r>
        <w:rPr>
          <w:spacing w:val="-5"/>
        </w:rPr>
        <w:t>NO.</w:t>
      </w:r>
    </w:p>
    <w:p w14:paraId="4C9EDC9A" w14:textId="77777777" w:rsidR="001B1EC3" w:rsidRDefault="001B1EC3">
      <w:pPr>
        <w:pStyle w:val="BodyText"/>
        <w:spacing w:before="2"/>
      </w:pPr>
    </w:p>
    <w:p w14:paraId="0581DDD6" w14:textId="12109440" w:rsidR="001B1EC3" w:rsidRDefault="0029367A">
      <w:pPr>
        <w:pStyle w:val="BodyText"/>
        <w:spacing w:line="237" w:lineRule="auto"/>
        <w:ind w:right="359" w:firstLine="720"/>
        <w:jc w:val="both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defendant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Possession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Sexually</w:t>
      </w:r>
      <w:r>
        <w:rPr>
          <w:spacing w:val="-5"/>
        </w:rPr>
        <w:t xml:space="preserve"> </w:t>
      </w:r>
      <w:r>
        <w:t>Exploitative</w:t>
      </w:r>
      <w:r>
        <w:rPr>
          <w:spacing w:val="-6"/>
        </w:rPr>
        <w:t xml:space="preserve"> </w:t>
      </w:r>
      <w:r>
        <w:t>Material,</w:t>
      </w:r>
      <w:r>
        <w:rPr>
          <w:spacing w:val="-5"/>
        </w:rPr>
        <w:t xml:space="preserve"> </w:t>
      </w:r>
      <w:r>
        <w:t>the S</w:t>
      </w:r>
      <w:r>
        <w:t>tate must prove each of the following:</w:t>
      </w:r>
    </w:p>
    <w:p w14:paraId="6227FEB5" w14:textId="77777777" w:rsidR="001B1EC3" w:rsidRDefault="001B1EC3">
      <w:pPr>
        <w:pStyle w:val="BodyText"/>
        <w:spacing w:before="1"/>
      </w:pPr>
    </w:p>
    <w:p w14:paraId="336346CA" w14:textId="77777777" w:rsidR="001B1EC3" w:rsidRDefault="0029367A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[date]</w:t>
      </w:r>
    </w:p>
    <w:p w14:paraId="029F6F7B" w14:textId="77777777" w:rsidR="001B1EC3" w:rsidRDefault="001B1EC3">
      <w:pPr>
        <w:pStyle w:val="BodyText"/>
      </w:pPr>
    </w:p>
    <w:p w14:paraId="398468B9" w14:textId="77777777" w:rsidR="001B1EC3" w:rsidRDefault="0029367A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of Idaho,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7B24D0A" w14:textId="77777777" w:rsidR="001B1EC3" w:rsidRDefault="001B1EC3">
      <w:pPr>
        <w:pStyle w:val="BodyText"/>
      </w:pPr>
    </w:p>
    <w:p w14:paraId="7E423C37" w14:textId="77777777" w:rsidR="001B1EC3" w:rsidRDefault="0029367A">
      <w:pPr>
        <w:pStyle w:val="ListParagraph"/>
        <w:numPr>
          <w:ilvl w:val="0"/>
          <w:numId w:val="1"/>
        </w:numPr>
        <w:tabs>
          <w:tab w:val="left" w:pos="948"/>
        </w:tabs>
        <w:ind w:left="0" w:right="355" w:firstLine="720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defendant</w:t>
      </w:r>
      <w:r>
        <w:rPr>
          <w:spacing w:val="-15"/>
          <w:sz w:val="24"/>
        </w:rPr>
        <w:t xml:space="preserve"> </w:t>
      </w:r>
      <w:r>
        <w:rPr>
          <w:sz w:val="24"/>
        </w:rPr>
        <w:t>[name]</w:t>
      </w:r>
      <w:r>
        <w:rPr>
          <w:spacing w:val="-15"/>
          <w:sz w:val="24"/>
        </w:rPr>
        <w:t xml:space="preserve"> </w:t>
      </w:r>
      <w:r>
        <w:rPr>
          <w:sz w:val="24"/>
        </w:rPr>
        <w:t>knowingly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willfully</w:t>
      </w:r>
      <w:r>
        <w:rPr>
          <w:spacing w:val="-15"/>
          <w:sz w:val="24"/>
        </w:rPr>
        <w:t xml:space="preserve"> </w:t>
      </w:r>
      <w:r>
        <w:rPr>
          <w:sz w:val="24"/>
        </w:rPr>
        <w:t>had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defendant’s</w:t>
      </w:r>
      <w:r>
        <w:rPr>
          <w:spacing w:val="-15"/>
          <w:sz w:val="24"/>
        </w:rPr>
        <w:t xml:space="preserve"> </w:t>
      </w:r>
      <w:r>
        <w:rPr>
          <w:sz w:val="24"/>
        </w:rPr>
        <w:t>possession</w:t>
      </w:r>
      <w:r>
        <w:rPr>
          <w:spacing w:val="-15"/>
          <w:sz w:val="24"/>
        </w:rPr>
        <w:t xml:space="preserve"> </w:t>
      </w:r>
      <w:r>
        <w:rPr>
          <w:sz w:val="24"/>
        </w:rPr>
        <w:t>sexually exploitative materials.</w:t>
      </w:r>
    </w:p>
    <w:p w14:paraId="4E0D040A" w14:textId="77777777" w:rsidR="001B1EC3" w:rsidRDefault="001B1EC3">
      <w:pPr>
        <w:pStyle w:val="BodyText"/>
      </w:pPr>
    </w:p>
    <w:p w14:paraId="6460C96C" w14:textId="77777777" w:rsidR="001B1EC3" w:rsidRDefault="0029367A">
      <w:pPr>
        <w:pStyle w:val="BodyText"/>
        <w:ind w:right="356" w:firstLine="720"/>
        <w:jc w:val="both"/>
      </w:pPr>
      <w:r>
        <w:t>If any of the above has not been proven beyond a reasonable doubt, you must find the defendant not guilty.</w:t>
      </w:r>
      <w:r>
        <w:rPr>
          <w:spacing w:val="40"/>
        </w:rPr>
        <w:t xml:space="preserve"> </w:t>
      </w:r>
      <w:r>
        <w:t>If each of the above has been proven beyond a reasonable doubt, then you must find the defendant guilty.</w:t>
      </w:r>
    </w:p>
    <w:p w14:paraId="701C339C" w14:textId="77777777" w:rsidR="001B1EC3" w:rsidRDefault="0029367A">
      <w:pPr>
        <w:pStyle w:val="BodyText"/>
        <w:spacing w:before="274"/>
        <w:ind w:left="3" w:right="363"/>
        <w:jc w:val="center"/>
      </w:pPr>
      <w:r>
        <w:rPr>
          <w:spacing w:val="-2"/>
          <w:u w:val="single"/>
        </w:rPr>
        <w:t>Comment</w:t>
      </w:r>
    </w:p>
    <w:p w14:paraId="04F4DFC9" w14:textId="77777777" w:rsidR="001B1EC3" w:rsidRDefault="001B1EC3">
      <w:pPr>
        <w:pStyle w:val="BodyText"/>
      </w:pPr>
    </w:p>
    <w:p w14:paraId="4139DC17" w14:textId="77777777" w:rsidR="001B1EC3" w:rsidRDefault="0029367A">
      <w:pPr>
        <w:pStyle w:val="BodyText"/>
      </w:pPr>
      <w:r>
        <w:t>I.C.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18–</w:t>
      </w:r>
      <w:r>
        <w:rPr>
          <w:spacing w:val="-2"/>
        </w:rPr>
        <w:t>1507(2)(a).</w:t>
      </w:r>
    </w:p>
    <w:sectPr w:rsidR="001B1EC3">
      <w:footerReference w:type="default" r:id="rId7"/>
      <w:type w:val="continuous"/>
      <w:pgSz w:w="12240" w:h="15840"/>
      <w:pgMar w:top="1360" w:right="1080" w:bottom="1960" w:left="1440" w:header="0" w:footer="1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1F3D" w14:textId="77777777" w:rsidR="0029367A" w:rsidRDefault="0029367A">
      <w:r>
        <w:separator/>
      </w:r>
    </w:p>
  </w:endnote>
  <w:endnote w:type="continuationSeparator" w:id="0">
    <w:p w14:paraId="39A60F73" w14:textId="77777777" w:rsidR="0029367A" w:rsidRDefault="0029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B6D" w14:textId="77777777" w:rsidR="001B1EC3" w:rsidRDefault="002936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09A500C6" wp14:editId="1A1B66C1">
              <wp:simplePos x="0" y="0"/>
              <wp:positionH relativeFrom="page">
                <wp:posOffset>3797300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A948" w14:textId="77777777" w:rsidR="001B1EC3" w:rsidRDefault="0029367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500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pt;margin-top:692.1pt;width:30pt;height:15.3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" filled="f" stroked="f">
              <v:textbox inset="0,0,0,0">
                <w:txbxContent>
                  <w:p w14:paraId="2841A948" w14:textId="77777777" w:rsidR="001B1EC3" w:rsidRDefault="0029367A">
                    <w:pPr>
                      <w:pStyle w:val="BodyText"/>
                      <w:spacing w:before="10"/>
                      <w:ind w:left="20"/>
                    </w:pPr>
                    <w:r>
                      <w:t xml:space="preserve"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56F7" w14:textId="77777777" w:rsidR="0029367A" w:rsidRDefault="0029367A">
      <w:r>
        <w:separator/>
      </w:r>
    </w:p>
  </w:footnote>
  <w:footnote w:type="continuationSeparator" w:id="0">
    <w:p w14:paraId="441BBCDA" w14:textId="77777777" w:rsidR="0029367A" w:rsidRDefault="0029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A9F"/>
    <w:multiLevelType w:val="hybridMultilevel"/>
    <w:tmpl w:val="F3BAB1D6"/>
    <w:lvl w:ilvl="0" w:tplc="D11EE984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1ED702">
      <w:numFmt w:val="bullet"/>
      <w:lvlText w:val="•"/>
      <w:lvlJc w:val="left"/>
      <w:pPr>
        <w:ind w:left="1836" w:hanging="240"/>
      </w:pPr>
      <w:rPr>
        <w:rFonts w:hint="default"/>
        <w:lang w:val="en-US" w:eastAsia="en-US" w:bidi="ar-SA"/>
      </w:rPr>
    </w:lvl>
    <w:lvl w:ilvl="2" w:tplc="1AA81272">
      <w:numFmt w:val="bullet"/>
      <w:lvlText w:val="•"/>
      <w:lvlJc w:val="left"/>
      <w:pPr>
        <w:ind w:left="2712" w:hanging="240"/>
      </w:pPr>
      <w:rPr>
        <w:rFonts w:hint="default"/>
        <w:lang w:val="en-US" w:eastAsia="en-US" w:bidi="ar-SA"/>
      </w:rPr>
    </w:lvl>
    <w:lvl w:ilvl="3" w:tplc="EB0CAF7E">
      <w:numFmt w:val="bullet"/>
      <w:lvlText w:val="•"/>
      <w:lvlJc w:val="left"/>
      <w:pPr>
        <w:ind w:left="3588" w:hanging="240"/>
      </w:pPr>
      <w:rPr>
        <w:rFonts w:hint="default"/>
        <w:lang w:val="en-US" w:eastAsia="en-US" w:bidi="ar-SA"/>
      </w:rPr>
    </w:lvl>
    <w:lvl w:ilvl="4" w:tplc="0248EC8C">
      <w:numFmt w:val="bullet"/>
      <w:lvlText w:val="•"/>
      <w:lvlJc w:val="left"/>
      <w:pPr>
        <w:ind w:left="4464" w:hanging="240"/>
      </w:pPr>
      <w:rPr>
        <w:rFonts w:hint="default"/>
        <w:lang w:val="en-US" w:eastAsia="en-US" w:bidi="ar-SA"/>
      </w:rPr>
    </w:lvl>
    <w:lvl w:ilvl="5" w:tplc="76BC72C6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 w:tplc="A03A6724">
      <w:numFmt w:val="bullet"/>
      <w:lvlText w:val="•"/>
      <w:lvlJc w:val="left"/>
      <w:pPr>
        <w:ind w:left="6216" w:hanging="240"/>
      </w:pPr>
      <w:rPr>
        <w:rFonts w:hint="default"/>
        <w:lang w:val="en-US" w:eastAsia="en-US" w:bidi="ar-SA"/>
      </w:rPr>
    </w:lvl>
    <w:lvl w:ilvl="7" w:tplc="41D27CD8">
      <w:numFmt w:val="bullet"/>
      <w:lvlText w:val="•"/>
      <w:lvlJc w:val="left"/>
      <w:pPr>
        <w:ind w:left="7092" w:hanging="240"/>
      </w:pPr>
      <w:rPr>
        <w:rFonts w:hint="default"/>
        <w:lang w:val="en-US" w:eastAsia="en-US" w:bidi="ar-SA"/>
      </w:rPr>
    </w:lvl>
    <w:lvl w:ilvl="8" w:tplc="0A363786">
      <w:numFmt w:val="bullet"/>
      <w:lvlText w:val="•"/>
      <w:lvlJc w:val="left"/>
      <w:pPr>
        <w:ind w:left="7968" w:hanging="240"/>
      </w:pPr>
      <w:rPr>
        <w:rFonts w:hint="default"/>
        <w:lang w:val="en-US" w:eastAsia="en-US" w:bidi="ar-SA"/>
      </w:rPr>
    </w:lvl>
  </w:abstractNum>
  <w:num w:numId="1" w16cid:durableId="174325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C3"/>
    <w:rsid w:val="001B1EC3"/>
    <w:rsid w:val="0029367A"/>
    <w:rsid w:val="00E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D832"/>
  <w15:docId w15:val="{EF3A659D-5034-4A37-9AF4-3A4CECA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" w:right="36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4B8D26BCC0643B61925A1C6458070" ma:contentTypeVersion="16" ma:contentTypeDescription="Create a new document." ma:contentTypeScope="" ma:versionID="5ef99f3f5c8c4ad5e3227723f82dfc63">
  <xsd:schema xmlns:xsd="http://www.w3.org/2001/XMLSchema" xmlns:xs="http://www.w3.org/2001/XMLSchema" xmlns:p="http://schemas.microsoft.com/office/2006/metadata/properties" xmlns:ns2="dd4ac39f-341b-4ef3-a44e-8d1bc980e712" xmlns:ns3="d3632b2b-7702-4d6b-925a-867977985b24" targetNamespace="http://schemas.microsoft.com/office/2006/metadata/properties" ma:root="true" ma:fieldsID="24f0fb1c2ffa01e5c5ea167952bf35de" ns2:_="" ns3:_="">
    <xsd:import namespace="dd4ac39f-341b-4ef3-a44e-8d1bc980e712"/>
    <xsd:import namespace="d3632b2b-7702-4d6b-925a-867977985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c39f-341b-4ef3-a44e-8d1bc980e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c042ce-ec41-4722-b74b-8273746b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32b2b-7702-4d6b-925a-867977985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9fddf0-318b-4830-b6b0-2f5be759f739}" ma:internalName="TaxCatchAll" ma:readOnly="false" ma:showField="CatchAllData" ma:web="d3632b2b-7702-4d6b-925a-867977985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632b2b-7702-4d6b-925a-867977985b24" xsi:nil="true"/>
    <lcf76f155ced4ddcb4097134ff3c332f xmlns="dd4ac39f-341b-4ef3-a44e-8d1bc980e7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C47647-8250-425A-9623-0007A62AF811}"/>
</file>

<file path=customXml/itemProps2.xml><?xml version="1.0" encoding="utf-8"?>
<ds:datastoreItem xmlns:ds="http://schemas.openxmlformats.org/officeDocument/2006/customXml" ds:itemID="{9C2AB7D1-3607-407B-9ADD-117607C7241B}"/>
</file>

<file path=customXml/itemProps3.xml><?xml version="1.0" encoding="utf-8"?>
<ds:datastoreItem xmlns:ds="http://schemas.openxmlformats.org/officeDocument/2006/customXml" ds:itemID="{0A1EF697-5D00-40D0-9D51-72A04236A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4</DocSecurity>
  <Lines>4</Lines>
  <Paragraphs>1</Paragraphs>
  <ScaleCrop>false</ScaleCrop>
  <Company>Idaho Supreme Court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cp:lastModifiedBy>Alissa Bassler</cp:lastModifiedBy>
  <cp:revision>2</cp:revision>
  <dcterms:created xsi:type="dcterms:W3CDTF">2026-03-03T16:58:00Z</dcterms:created>
  <dcterms:modified xsi:type="dcterms:W3CDTF">2026-03-03T16:58:00Z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0x010100FAD4B8D26BCC0643B61925A1C6458070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