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bookmarkStart w:name="ICJI 923 Sexual Abuse of Child - Definit" w:id="1"/>
      <w:bookmarkEnd w:id="1"/>
      <w:r>
        <w:rPr>
          <w:b w:val="0"/>
          <w:u w:val="none"/>
        </w:rPr>
      </w:r>
      <w:r>
        <w:rPr>
          <w:u w:val="single"/>
        </w:rPr>
        <w:t>ICJI</w:t>
      </w:r>
      <w:r>
        <w:rPr>
          <w:spacing w:val="-3"/>
          <w:u w:val="single"/>
        </w:rPr>
        <w:t> </w:t>
      </w:r>
      <w:r>
        <w:rPr>
          <w:u w:val="single"/>
        </w:rPr>
        <w:t>923</w:t>
      </w:r>
      <w:r>
        <w:rPr>
          <w:spacing w:val="-1"/>
          <w:u w:val="single"/>
        </w:rPr>
        <w:t> </w:t>
      </w:r>
      <w:r>
        <w:rPr>
          <w:u w:val="single"/>
        </w:rPr>
        <w:t>Sexual</w:t>
      </w:r>
      <w:r>
        <w:rPr>
          <w:spacing w:val="-1"/>
          <w:u w:val="single"/>
        </w:rPr>
        <w:t> </w:t>
      </w:r>
      <w:r>
        <w:rPr>
          <w:u w:val="single"/>
        </w:rPr>
        <w:t>Abuse</w:t>
      </w:r>
      <w:r>
        <w:rPr>
          <w:spacing w:val="-5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Child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Definitions</w:t>
      </w:r>
    </w:p>
    <w:p>
      <w:pPr>
        <w:pStyle w:val="BodyText"/>
        <w:rPr>
          <w:b/>
        </w:rPr>
      </w:pPr>
    </w:p>
    <w:p>
      <w:pPr>
        <w:pStyle w:val="BodyText"/>
        <w:ind w:left="2" w:right="2"/>
        <w:jc w:val="center"/>
      </w:pPr>
      <w:bookmarkStart w:name="INSTRUCTION NO." w:id="2"/>
      <w:bookmarkEnd w:id="2"/>
      <w:r>
        <w:rPr/>
      </w:r>
      <w:r>
        <w:rPr/>
        <w:t>INSTRUCTION</w:t>
      </w:r>
      <w:r>
        <w:rPr>
          <w:spacing w:val="-9"/>
        </w:rPr>
        <w:t> </w:t>
      </w:r>
      <w:r>
        <w:rPr>
          <w:spacing w:val="-5"/>
        </w:rPr>
        <w:t>NO.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59" w:lineRule="auto"/>
        <w:ind w:right="8" w:firstLine="720"/>
        <w:jc w:val="both"/>
      </w:pP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purposes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section,</w:t>
      </w:r>
      <w:r>
        <w:rPr>
          <w:spacing w:val="-3"/>
        </w:rPr>
        <w:t> </w:t>
      </w:r>
      <w:r>
        <w:rPr/>
        <w:t>“solicit”</w:t>
      </w:r>
      <w:r>
        <w:rPr>
          <w:spacing w:val="-4"/>
        </w:rPr>
        <w:t> </w:t>
      </w:r>
      <w:r>
        <w:rPr/>
        <w:t>means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written,</w:t>
      </w:r>
      <w:r>
        <w:rPr>
          <w:spacing w:val="-3"/>
        </w:rPr>
        <w:t> </w:t>
      </w:r>
      <w:r>
        <w:rPr/>
        <w:t>verbal,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which is</w:t>
      </w:r>
      <w:r>
        <w:rPr>
          <w:spacing w:val="-2"/>
        </w:rPr>
        <w:t> </w:t>
      </w:r>
      <w:r>
        <w:rPr/>
        <w:t>intended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communicate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minor</w:t>
      </w:r>
      <w:r>
        <w:rPr>
          <w:spacing w:val="-3"/>
        </w:rPr>
        <w:t> </w:t>
      </w:r>
      <w:r>
        <w:rPr/>
        <w:t>child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desire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actor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third</w:t>
      </w:r>
      <w:r>
        <w:rPr>
          <w:spacing w:val="-2"/>
        </w:rPr>
        <w:t> </w:t>
      </w:r>
      <w:r>
        <w:rPr/>
        <w:t>party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participate 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sexual</w:t>
      </w:r>
      <w:r>
        <w:rPr>
          <w:spacing w:val="-1"/>
        </w:rPr>
        <w:t> </w:t>
      </w:r>
      <w:r>
        <w:rPr/>
        <w:t>act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sexual</w:t>
      </w:r>
      <w:r>
        <w:rPr>
          <w:spacing w:val="-1"/>
        </w:rPr>
        <w:t> </w:t>
      </w:r>
      <w:r>
        <w:rPr/>
        <w:t>foreplay,</w:t>
      </w:r>
      <w:r>
        <w:rPr>
          <w:spacing w:val="-1"/>
        </w:rPr>
        <w:t> </w:t>
      </w:r>
      <w:r>
        <w:rPr/>
        <w:t>by the</w:t>
      </w:r>
      <w:r>
        <w:rPr>
          <w:spacing w:val="-2"/>
        </w:rPr>
        <w:t> </w:t>
      </w:r>
      <w:r>
        <w:rPr/>
        <w:t>means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sexual</w:t>
      </w:r>
      <w:r>
        <w:rPr>
          <w:spacing w:val="-1"/>
        </w:rPr>
        <w:t> </w:t>
      </w:r>
      <w:r>
        <w:rPr/>
        <w:t>contact,</w:t>
      </w:r>
      <w:r>
        <w:rPr>
          <w:spacing w:val="-1"/>
        </w:rPr>
        <w:t> </w:t>
      </w:r>
      <w:r>
        <w:rPr/>
        <w:t>photographing</w:t>
      </w:r>
      <w:r>
        <w:rPr>
          <w:spacing w:val="-1"/>
        </w:rPr>
        <w:t> </w:t>
      </w:r>
      <w:r>
        <w:rPr/>
        <w:t>or observing such minor child engaged in sexual contact.</w:t>
      </w:r>
    </w:p>
    <w:p>
      <w:pPr>
        <w:pStyle w:val="BodyText"/>
        <w:spacing w:line="259" w:lineRule="auto" w:before="159"/>
        <w:ind w:right="40" w:firstLine="720"/>
      </w:pPr>
      <w:r>
        <w:rPr/>
        <w:t>For the purposes of this section, “sexual contact” means any physical contact between such</w:t>
      </w:r>
      <w:r>
        <w:rPr>
          <w:spacing w:val="-3"/>
        </w:rPr>
        <w:t> </w:t>
      </w:r>
      <w:r>
        <w:rPr/>
        <w:t>minor</w:t>
      </w:r>
      <w:r>
        <w:rPr>
          <w:spacing w:val="-4"/>
        </w:rPr>
        <w:t> </w:t>
      </w:r>
      <w:r>
        <w:rPr/>
        <w:t>child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any</w:t>
      </w:r>
      <w:r>
        <w:rPr>
          <w:spacing w:val="-1"/>
        </w:rPr>
        <w:t> </w:t>
      </w:r>
      <w:r>
        <w:rPr/>
        <w:t>person,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caused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actor,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actor</w:t>
      </w:r>
      <w:r>
        <w:rPr>
          <w:spacing w:val="-2"/>
        </w:rPr>
        <w:t> </w:t>
      </w:r>
      <w:r>
        <w:rPr/>
        <w:t>causing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minor child to have self contact.</w:t>
      </w:r>
    </w:p>
    <w:p>
      <w:pPr>
        <w:pStyle w:val="BodyText"/>
        <w:spacing w:before="159"/>
      </w:pPr>
    </w:p>
    <w:p>
      <w:pPr>
        <w:pStyle w:val="BodyText"/>
        <w:ind w:left="2"/>
        <w:jc w:val="center"/>
      </w:pPr>
      <w:bookmarkStart w:name="Comment" w:id="3"/>
      <w:bookmarkEnd w:id="3"/>
      <w:r>
        <w:rPr/>
      </w:r>
      <w:r>
        <w:rPr>
          <w:spacing w:val="-2"/>
          <w:u w:val="single"/>
        </w:rPr>
        <w:t>Comment</w:t>
      </w:r>
    </w:p>
    <w:p>
      <w:pPr>
        <w:pStyle w:val="BodyText"/>
      </w:pPr>
    </w:p>
    <w:p>
      <w:pPr>
        <w:pStyle w:val="BodyText"/>
        <w:ind w:right="40"/>
      </w:pPr>
      <w:r>
        <w:rPr/>
        <w:t>I.C.</w:t>
      </w:r>
      <w:r>
        <w:rPr>
          <w:spacing w:val="-3"/>
        </w:rPr>
        <w:t> </w:t>
      </w:r>
      <w:r>
        <w:rPr/>
        <w:t>§§</w:t>
      </w:r>
      <w:r>
        <w:rPr>
          <w:spacing w:val="-3"/>
        </w:rPr>
        <w:t> </w:t>
      </w:r>
      <w:r>
        <w:rPr/>
        <w:t>18–1506(2)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18–1506(3).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terms</w:t>
      </w:r>
      <w:r>
        <w:rPr>
          <w:spacing w:val="-3"/>
        </w:rPr>
        <w:t> </w:t>
      </w:r>
      <w:r>
        <w:rPr/>
        <w:t>"sexual</w:t>
      </w:r>
      <w:r>
        <w:rPr>
          <w:spacing w:val="-3"/>
        </w:rPr>
        <w:t> </w:t>
      </w:r>
      <w:r>
        <w:rPr/>
        <w:t>act"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"sexual</w:t>
      </w:r>
      <w:r>
        <w:rPr>
          <w:spacing w:val="-1"/>
        </w:rPr>
        <w:t> </w:t>
      </w:r>
      <w:r>
        <w:rPr/>
        <w:t>foreplay"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defined in I.C. § 18–1506, but see I.C. § 18–1507 for definitions of related terms.</w:t>
      </w:r>
    </w:p>
    <w:sectPr>
      <w:footerReference w:type="default" r:id="rId5"/>
      <w:type w:val="continuous"/>
      <w:pgSz w:w="12240" w:h="15840"/>
      <w:pgMar w:header="0" w:footer="1778" w:top="1360" w:bottom="196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5312">
              <wp:simplePos x="0" y="0"/>
              <wp:positionH relativeFrom="page">
                <wp:posOffset>3797300</wp:posOffset>
              </wp:positionH>
              <wp:positionV relativeFrom="page">
                <wp:posOffset>8789754</wp:posOffset>
              </wp:positionV>
              <wp:extent cx="3810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pt;margin-top:692.106628pt;width:30pt;height:15.3pt;mso-position-horizontal-relative:page;mso-position-vertical-relative:page;z-index:-157511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2" w:right="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Supreme Court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sstover</dc:creator>
  <dcterms:created xsi:type="dcterms:W3CDTF">2026-03-02T22:53:44Z</dcterms:created>
  <dcterms:modified xsi:type="dcterms:W3CDTF">2026-03-02T22:53:44Z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0x01010055C6F26151EF594E9CE60E01292DC9D7</vt:lpwstr>
  </property>
  <property fmtid="{D5CDD505-2E9C-101B-9397-08002B2CF9AE}" pid="4" name="Created">
    <vt:filetime>2026-03-02T00:00:00Z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2026-03-02T00:00:00Z</vt:filetime>
  </property>
  <property fmtid="{D5CDD505-2E9C-101B-9397-08002B2CF9AE}" pid="7" name="Order">
    <vt:lpwstr>1509400.00000000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>D:20260302201358</vt:lpwstr>
  </property>
  <property fmtid="{D5CDD505-2E9C-101B-9397-08002B2CF9AE}" pid="10" name="TaxCatchAl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Jessica Lorello</vt:lpwstr>
  </property>
  <property fmtid="{D5CDD505-2E9C-101B-9397-08002B2CF9AE}" pid="14" name="display_urn:schemas-microsoft-com:office:office#Editor">
    <vt:lpwstr>Jessica Lorello</vt:lpwstr>
  </property>
  <property fmtid="{D5CDD505-2E9C-101B-9397-08002B2CF9AE}" pid="15" name="lcf76f155ced4ddcb4097134ff3c332f">
    <vt:lpwstr/>
  </property>
</Properties>
</file>