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48" w:rsidRDefault="00ED1148" w:rsidP="00ED1148">
      <w:pPr>
        <w:pStyle w:val="Heading3"/>
      </w:pPr>
      <w:bookmarkStart w:id="0" w:name="_Toc34463317"/>
      <w:bookmarkStart w:id="1" w:name="_Toc34463537"/>
      <w:bookmarkStart w:id="2" w:name="_Toc34723780"/>
      <w:bookmarkStart w:id="3" w:name="_Ref35419720"/>
      <w:bookmarkStart w:id="4" w:name="_Toc38700811"/>
      <w:r>
        <w:t>IDJI 9.15 – Mortality tables</w:t>
      </w:r>
      <w:bookmarkEnd w:id="0"/>
      <w:bookmarkEnd w:id="1"/>
      <w:bookmarkEnd w:id="2"/>
      <w:bookmarkEnd w:id="3"/>
      <w:bookmarkEnd w:id="4"/>
    </w:p>
    <w:p w:rsidR="00ED1148" w:rsidRDefault="00ED1148" w:rsidP="00ED1148">
      <w:pPr>
        <w:pStyle w:val="Instructiontitle"/>
      </w:pPr>
      <w:bookmarkStart w:id="5" w:name="_GoBack"/>
      <w:bookmarkEnd w:id="5"/>
      <w:proofErr w:type="gramStart"/>
      <w:r>
        <w:t>INSTRUCTION NO.</w:t>
      </w:r>
      <w:proofErr w:type="gramEnd"/>
      <w:r>
        <w:t xml:space="preserve"> ___</w:t>
      </w:r>
    </w:p>
    <w:p w:rsidR="00ED1148" w:rsidRDefault="00ED1148" w:rsidP="00ED1148">
      <w:pPr>
        <w:pStyle w:val="Instruction"/>
      </w:pPr>
      <w:r>
        <w:tab/>
        <w:t>Under a standard table of mortality, the life expectancy of a (male/female) age ___ is ___ years.  This figure is not conclusive.  It is an actuarial estimate of the average probable remaining length of life based upon statistical samples of death rates and ages at death in this country.  This data may be considered in connection with all other evidence relating to the probable life expectancy, including the subject’s occupation, health, habits, and other activities.</w:t>
      </w:r>
    </w:p>
    <w:p w:rsidR="007A3362" w:rsidRDefault="00ED1148"/>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48"/>
    <w:rsid w:val="00544374"/>
    <w:rsid w:val="00DA3581"/>
    <w:rsid w:val="00ED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D1148"/>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148"/>
    <w:rPr>
      <w:rFonts w:ascii="Times New Roman" w:eastAsia="Times New Roman" w:hAnsi="Times New Roman" w:cs="Times New Roman"/>
      <w:sz w:val="24"/>
      <w:szCs w:val="24"/>
    </w:rPr>
  </w:style>
  <w:style w:type="paragraph" w:customStyle="1" w:styleId="Instruction">
    <w:name w:val="Instruction"/>
    <w:rsid w:val="00ED114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D1148"/>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D1148"/>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148"/>
    <w:rPr>
      <w:rFonts w:ascii="Times New Roman" w:eastAsia="Times New Roman" w:hAnsi="Times New Roman" w:cs="Times New Roman"/>
      <w:sz w:val="24"/>
      <w:szCs w:val="24"/>
    </w:rPr>
  </w:style>
  <w:style w:type="paragraph" w:customStyle="1" w:styleId="Instruction">
    <w:name w:val="Instruction"/>
    <w:rsid w:val="00ED114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D1148"/>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2011-11-01T21:44:00Z</dcterms:created>
  <dcterms:modified xsi:type="dcterms:W3CDTF">2011-11-01T21:45:00Z</dcterms:modified>
</cp:coreProperties>
</file>