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8" w:rsidRDefault="00346AF8" w:rsidP="00346AF8">
      <w:pPr>
        <w:pStyle w:val="Heading3"/>
      </w:pPr>
      <w:bookmarkStart w:id="0" w:name="_Toc13032102"/>
      <w:bookmarkStart w:id="1" w:name="_Toc34463298"/>
      <w:bookmarkStart w:id="2" w:name="_Toc34463518"/>
      <w:bookmarkStart w:id="3" w:name="_Toc34723759"/>
      <w:bookmarkStart w:id="4" w:name="_Ref35419346"/>
      <w:bookmarkStart w:id="5" w:name="_Toc38700788"/>
      <w:r>
        <w:t>IDJI 7</w:t>
      </w:r>
      <w:bookmarkEnd w:id="0"/>
      <w:r>
        <w:t>.05.5</w:t>
      </w:r>
      <w:bookmarkStart w:id="6" w:name="_GoBack"/>
      <w:bookmarkEnd w:id="6"/>
      <w:r>
        <w:t xml:space="preserve"> – Just compensation including direct damages</w:t>
      </w:r>
      <w:bookmarkEnd w:id="1"/>
      <w:bookmarkEnd w:id="2"/>
      <w:bookmarkEnd w:id="3"/>
      <w:bookmarkEnd w:id="4"/>
      <w:bookmarkEnd w:id="5"/>
    </w:p>
    <w:p w:rsidR="00346AF8" w:rsidRDefault="00346AF8" w:rsidP="00346AF8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346AF8" w:rsidRDefault="00346AF8" w:rsidP="00346AF8">
      <w:pPr>
        <w:pStyle w:val="Instruction"/>
      </w:pPr>
      <w:r>
        <w:tab/>
        <w:t>Just compensation means the fair market value of the property taken, including all permanent improvements thereon, together with any direct damages suffered by the defendant, all measured as of _____ [date].</w:t>
      </w:r>
    </w:p>
    <w:p w:rsidR="00346AF8" w:rsidRDefault="00346AF8" w:rsidP="00346AF8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</w:p>
    <w:p w:rsidR="00346AF8" w:rsidRDefault="00346AF8" w:rsidP="00346AF8">
      <w:r>
        <w:t xml:space="preserve">Comments: </w:t>
      </w:r>
    </w:p>
    <w:p w:rsidR="007A3362" w:rsidRDefault="00346AF8" w:rsidP="00346AF8">
      <w:pPr>
        <w:ind w:firstLine="720"/>
      </w:pPr>
      <w:r>
        <w:t>[Note: In a direct condemnation action, the date inserted in the instruction will be the date of issuance of the summons -- I.C. § 7-712.  In an inverse condemnation case, the date will be the actual date of taki</w:t>
      </w:r>
      <w:r>
        <w:t>ng as determined by the court.]</w:t>
      </w:r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F8"/>
    <w:rsid w:val="00346AF8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46AF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6AF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46AF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46AF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46AF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6AF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46AF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46AF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2011-11-01T20:59:00Z</dcterms:created>
  <dcterms:modified xsi:type="dcterms:W3CDTF">2011-11-01T21:00:00Z</dcterms:modified>
</cp:coreProperties>
</file>