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F4" w:rsidRDefault="003130F4" w:rsidP="003130F4">
      <w:pPr>
        <w:pStyle w:val="Heading3"/>
      </w:pPr>
      <w:bookmarkStart w:id="0" w:name="_Toc34723602"/>
      <w:bookmarkStart w:id="1" w:name="_Ref34725447"/>
      <w:bookmarkStart w:id="2" w:name="_Toc38700630"/>
      <w:r>
        <w:t>IDJI 1.26.2 – View of the premises, final instruction</w:t>
      </w:r>
      <w:bookmarkEnd w:id="0"/>
      <w:bookmarkEnd w:id="1"/>
      <w:bookmarkEnd w:id="2"/>
    </w:p>
    <w:p w:rsidR="003130F4" w:rsidRDefault="003130F4" w:rsidP="003130F4">
      <w:pPr>
        <w:tabs>
          <w:tab w:val="left" w:pos="-720"/>
        </w:tabs>
        <w:suppressAutoHyphens/>
        <w:jc w:val="both"/>
      </w:pPr>
    </w:p>
    <w:p w:rsidR="003130F4" w:rsidRDefault="003130F4" w:rsidP="003130F4">
      <w:pPr>
        <w:pStyle w:val="Instructiontitle"/>
      </w:pPr>
      <w:proofErr w:type="gramStart"/>
      <w:r>
        <w:t>INSTRUCTION NO.</w:t>
      </w:r>
      <w:proofErr w:type="gramEnd"/>
      <w:r>
        <w:t xml:space="preserve"> _____</w:t>
      </w:r>
    </w:p>
    <w:p w:rsidR="003130F4" w:rsidRDefault="003130F4" w:rsidP="003130F4">
      <w:pPr>
        <w:pStyle w:val="Instruction"/>
      </w:pPr>
      <w:r>
        <w:tab/>
        <w:t>You were taken out to view the premises involved in this case.  What you observed there is not to be considered evidence.  You should consider your view of the premises only as a means of understanding and applying the evidence produced here in trial.</w:t>
      </w:r>
    </w:p>
    <w:p w:rsidR="007A3362" w:rsidRDefault="003130F4" w:rsidP="003130F4">
      <w:bookmarkStart w:id="3" w:name="_GoBack"/>
      <w:bookmarkEnd w:id="3"/>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F4"/>
    <w:rsid w:val="003130F4"/>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F4"/>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3130F4"/>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30F4"/>
    <w:rPr>
      <w:rFonts w:ascii="Times New Roman" w:eastAsia="Times New Roman" w:hAnsi="Times New Roman" w:cs="Times New Roman"/>
      <w:sz w:val="24"/>
      <w:szCs w:val="24"/>
    </w:rPr>
  </w:style>
  <w:style w:type="paragraph" w:customStyle="1" w:styleId="Instruction">
    <w:name w:val="Instruction"/>
    <w:rsid w:val="003130F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3130F4"/>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F4"/>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3130F4"/>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30F4"/>
    <w:rPr>
      <w:rFonts w:ascii="Times New Roman" w:eastAsia="Times New Roman" w:hAnsi="Times New Roman" w:cs="Times New Roman"/>
      <w:sz w:val="24"/>
      <w:szCs w:val="24"/>
    </w:rPr>
  </w:style>
  <w:style w:type="paragraph" w:customStyle="1" w:styleId="Instruction">
    <w:name w:val="Instruction"/>
    <w:rsid w:val="003130F4"/>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3130F4"/>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2011-10-26T19:50:00Z</dcterms:created>
  <dcterms:modified xsi:type="dcterms:W3CDTF">2011-10-26T19:51:00Z</dcterms:modified>
</cp:coreProperties>
</file>