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1A" w:rsidRDefault="00AA741A" w:rsidP="00AA741A">
      <w:pPr>
        <w:pStyle w:val="Heading3"/>
      </w:pPr>
      <w:bookmarkStart w:id="0" w:name="_Toc13031922"/>
      <w:bookmarkStart w:id="1" w:name="_Toc34463124"/>
      <w:bookmarkStart w:id="2" w:name="_Toc34463344"/>
      <w:bookmarkStart w:id="3" w:name="_Toc34723585"/>
      <w:bookmarkStart w:id="4" w:name="_Ref34723890"/>
      <w:bookmarkStart w:id="5" w:name="_Toc38700613"/>
      <w:r>
        <w:t>IDJI 1.03.1 – Admonition to jury – short form</w:t>
      </w:r>
      <w:bookmarkEnd w:id="0"/>
      <w:bookmarkEnd w:id="1"/>
      <w:bookmarkEnd w:id="2"/>
      <w:bookmarkEnd w:id="3"/>
      <w:bookmarkEnd w:id="4"/>
      <w:bookmarkEnd w:id="5"/>
    </w:p>
    <w:p w:rsidR="00AA741A" w:rsidRDefault="00AA741A" w:rsidP="00AA741A">
      <w:pPr>
        <w:spacing w:line="360" w:lineRule="auto"/>
        <w:jc w:val="both"/>
      </w:pPr>
    </w:p>
    <w:p w:rsidR="00AA741A" w:rsidRDefault="00AA741A" w:rsidP="00AA741A">
      <w:pPr>
        <w:pStyle w:val="Instruction"/>
        <w:jc w:val="center"/>
        <w:outlineLvl w:val="0"/>
      </w:pPr>
      <w:proofErr w:type="gramStart"/>
      <w:r>
        <w:t>INSTRUCTION NO.</w:t>
      </w:r>
      <w:proofErr w:type="gramEnd"/>
      <w:r>
        <w:t xml:space="preserve"> ____</w:t>
      </w:r>
    </w:p>
    <w:p w:rsidR="00AA741A" w:rsidRDefault="00AA741A" w:rsidP="00AA741A">
      <w:pPr>
        <w:pStyle w:val="Instruction"/>
      </w:pPr>
      <w:r>
        <w:tab/>
        <w:t>Members of the jury, I remind you that you are not to discuss this case among yourselves or with anyone else, nor to form any opinion as to the merits of the case, until after I finally submit the case to you.</w:t>
      </w:r>
    </w:p>
    <w:p w:rsidR="007A3362" w:rsidRDefault="00AA741A">
      <w:bookmarkStart w:id="6" w:name="_GoBack"/>
      <w:bookmarkEnd w:id="6"/>
    </w:p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1A"/>
    <w:rsid w:val="00544374"/>
    <w:rsid w:val="00AA741A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4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741A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A741A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AA741A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4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741A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A741A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AA741A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2011-10-26T19:05:00Z</dcterms:created>
  <dcterms:modified xsi:type="dcterms:W3CDTF">2011-10-26T19:06:00Z</dcterms:modified>
</cp:coreProperties>
</file>