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B7" w:rsidRDefault="00AF60B7" w:rsidP="00AF60B7">
      <w:pPr>
        <w:pStyle w:val="Heading3"/>
      </w:pPr>
      <w:bookmarkStart w:id="0" w:name="_Toc13032079"/>
      <w:bookmarkStart w:id="1" w:name="_Toc34463291"/>
      <w:bookmarkStart w:id="2" w:name="_Toc34463511"/>
      <w:bookmarkStart w:id="3" w:name="_Toc34723752"/>
      <w:bookmarkStart w:id="4" w:name="_Ref35419249"/>
      <w:bookmarkStart w:id="5" w:name="_Toc38700780"/>
      <w:r>
        <w:t>IDJI 6.43.</w:t>
      </w:r>
      <w:bookmarkStart w:id="6" w:name="_GoBack"/>
      <w:bookmarkEnd w:id="6"/>
      <w:r>
        <w:t xml:space="preserve">2 – </w:t>
      </w:r>
      <w:bookmarkEnd w:id="0"/>
      <w:r>
        <w:t>Ratification</w:t>
      </w:r>
      <w:bookmarkEnd w:id="1"/>
      <w:bookmarkEnd w:id="2"/>
      <w:bookmarkEnd w:id="3"/>
      <w:bookmarkEnd w:id="4"/>
      <w:bookmarkEnd w:id="5"/>
    </w:p>
    <w:p w:rsidR="00AF60B7" w:rsidRDefault="00AF60B7" w:rsidP="00AF60B7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AF60B7" w:rsidRDefault="00AF60B7" w:rsidP="00AF60B7">
      <w:pPr>
        <w:pStyle w:val="Instruction"/>
      </w:pPr>
      <w:r>
        <w:tab/>
        <w:t>If an agent acts outside the scope of authority, a principal may still become bound by the agent's actions if the principal ratifies the agent's actions. Ratification may be express or implied.  Implied ratification requires:</w:t>
      </w:r>
    </w:p>
    <w:p w:rsidR="00AF60B7" w:rsidRDefault="00AF60B7" w:rsidP="00AF60B7">
      <w:pPr>
        <w:pStyle w:val="Instruction"/>
      </w:pPr>
      <w:r>
        <w:tab/>
        <w:t>1.</w:t>
      </w:r>
      <w:r>
        <w:tab/>
        <w:t>Knowledge on the part of the principal of the material facts connected with the transaction; and</w:t>
      </w:r>
    </w:p>
    <w:p w:rsidR="00AF60B7" w:rsidRDefault="00AF60B7" w:rsidP="00AF60B7">
      <w:pPr>
        <w:pStyle w:val="Instruction"/>
      </w:pPr>
      <w:r>
        <w:tab/>
        <w:t>2.</w:t>
      </w:r>
      <w:r>
        <w:tab/>
        <w:t>Word or conduct on the part of the principal indicating an intention to adopt the acts of the agent;</w:t>
      </w:r>
    </w:p>
    <w:p w:rsidR="00AF60B7" w:rsidRDefault="00AF60B7" w:rsidP="00AF60B7">
      <w:pPr>
        <w:tabs>
          <w:tab w:val="left" w:pos="-720"/>
        </w:tabs>
        <w:suppressAutoHyphens/>
        <w:spacing w:line="240" w:lineRule="atLeast"/>
        <w:jc w:val="both"/>
      </w:pPr>
    </w:p>
    <w:p w:rsidR="00AF60B7" w:rsidRDefault="00AF60B7" w:rsidP="00AF60B7">
      <w:pPr>
        <w:tabs>
          <w:tab w:val="left" w:pos="-720"/>
        </w:tabs>
        <w:suppressAutoHyphens/>
        <w:spacing w:line="240" w:lineRule="atLeast"/>
        <w:jc w:val="both"/>
      </w:pPr>
    </w:p>
    <w:p w:rsidR="00AF60B7" w:rsidRDefault="00AF60B7" w:rsidP="00AF60B7">
      <w:pPr>
        <w:tabs>
          <w:tab w:val="left" w:pos="-720"/>
        </w:tabs>
        <w:suppressAutoHyphens/>
        <w:spacing w:line="240" w:lineRule="atLeast"/>
        <w:jc w:val="both"/>
      </w:pPr>
      <w:r>
        <w:t>Comments:</w:t>
      </w:r>
    </w:p>
    <w:p w:rsidR="00AF60B7" w:rsidRDefault="00AF60B7" w:rsidP="00AF60B7">
      <w:pPr>
        <w:tabs>
          <w:tab w:val="left" w:pos="-720"/>
        </w:tabs>
        <w:suppressAutoHyphens/>
        <w:spacing w:line="240" w:lineRule="atLeast"/>
        <w:jc w:val="both"/>
      </w:pPr>
      <w:r>
        <w:tab/>
      </w:r>
      <w:r>
        <w:rPr>
          <w:i/>
          <w:iCs/>
        </w:rPr>
        <w:t>See</w:t>
      </w:r>
      <w:r>
        <w:t xml:space="preserve"> </w:t>
      </w:r>
      <w:r>
        <w:rPr>
          <w:u w:val="single"/>
        </w:rPr>
        <w:t>Manning v. Twin Falls Clinic &amp; Hosp</w:t>
      </w:r>
      <w:r>
        <w:t xml:space="preserve">., 122 Idaho 47, 54 (1992); </w:t>
      </w:r>
      <w:r>
        <w:rPr>
          <w:u w:val="single"/>
        </w:rPr>
        <w:t>Twin Falls Livestock v. Mid-century Ins.</w:t>
      </w:r>
      <w:r>
        <w:t>, 117 Idaho 176, 182-</w:t>
      </w:r>
      <w:proofErr w:type="gramStart"/>
      <w:r>
        <w:t>183  (</w:t>
      </w:r>
      <w:proofErr w:type="gramEnd"/>
      <w:r>
        <w:t>1998).</w:t>
      </w:r>
    </w:p>
    <w:p w:rsidR="007A3362" w:rsidRDefault="00AF60B7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B7"/>
    <w:rsid w:val="00544374"/>
    <w:rsid w:val="00AF60B7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F60B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60B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F60B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F60B7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F60B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60B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F60B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F60B7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2011-11-01T20:25:00Z</dcterms:created>
  <dcterms:modified xsi:type="dcterms:W3CDTF">2011-11-01T20:25:00Z</dcterms:modified>
</cp:coreProperties>
</file>