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B4" w:rsidRDefault="00F90CB4" w:rsidP="00F90CB4">
      <w:pPr>
        <w:pStyle w:val="Heading3"/>
      </w:pPr>
      <w:bookmarkStart w:id="0" w:name="_Toc13032042"/>
      <w:bookmarkStart w:id="1" w:name="_Toc34463235"/>
      <w:bookmarkStart w:id="2" w:name="_Toc34463455"/>
      <w:bookmarkStart w:id="3" w:name="_Toc34723696"/>
      <w:bookmarkStart w:id="4" w:name="_Ref35416455"/>
      <w:bookmarkStart w:id="5" w:name="_Toc38700726"/>
      <w:r>
        <w:t>IDJI 6.02</w:t>
      </w:r>
      <w:bookmarkStart w:id="6" w:name="_GoBack"/>
      <w:bookmarkEnd w:id="6"/>
      <w:r>
        <w:t>.1 - Capacity to contract – individual</w:t>
      </w:r>
      <w:bookmarkEnd w:id="0"/>
      <w:bookmarkEnd w:id="1"/>
      <w:bookmarkEnd w:id="2"/>
      <w:bookmarkEnd w:id="3"/>
      <w:bookmarkEnd w:id="4"/>
      <w:bookmarkEnd w:id="5"/>
    </w:p>
    <w:p w:rsidR="00F90CB4" w:rsidRDefault="00F90CB4" w:rsidP="00F90CB4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F90CB4" w:rsidRDefault="00F90CB4" w:rsidP="00F90CB4">
      <w:pPr>
        <w:pStyle w:val="Instruction"/>
      </w:pPr>
      <w:r>
        <w:tab/>
        <w:t xml:space="preserve">In this case, (name of party) alleges that (name of party) was not competent to enter into the contract. In order to be competent to contract, a natural person must be of legal age and have the mental capacity to enter into a contract. </w:t>
      </w:r>
    </w:p>
    <w:p w:rsidR="00F90CB4" w:rsidRDefault="00F90CB4" w:rsidP="00F90CB4">
      <w:pPr>
        <w:tabs>
          <w:tab w:val="left" w:pos="1440"/>
          <w:tab w:val="center" w:pos="4680"/>
        </w:tabs>
        <w:suppressAutoHyphens/>
        <w:spacing w:line="480" w:lineRule="atLeast"/>
        <w:jc w:val="both"/>
      </w:pPr>
    </w:p>
    <w:p w:rsidR="00F90CB4" w:rsidRDefault="00F90CB4" w:rsidP="00F90CB4">
      <w:pPr>
        <w:tabs>
          <w:tab w:val="left" w:pos="0"/>
        </w:tabs>
      </w:pPr>
      <w:r>
        <w:t>Comment:</w:t>
      </w:r>
    </w:p>
    <w:p w:rsidR="00F90CB4" w:rsidRDefault="00F90CB4" w:rsidP="00F90CB4">
      <w:pPr>
        <w:tabs>
          <w:tab w:val="left" w:pos="0"/>
          <w:tab w:val="left" w:pos="720"/>
          <w:tab w:val="center" w:pos="4680"/>
        </w:tabs>
        <w:suppressAutoHyphens/>
        <w:ind w:right="720"/>
        <w:jc w:val="both"/>
      </w:pPr>
      <w:r>
        <w:tab/>
        <w:t>See IDJI 6.02.3 for special instruction on contracting with minors. See IDJI 6.02.4 for instruction on mental capacity.</w:t>
      </w:r>
    </w:p>
    <w:p w:rsidR="007A3362" w:rsidRDefault="00F90CB4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4"/>
    <w:rsid w:val="00544374"/>
    <w:rsid w:val="00DA3581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CB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C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90C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90CB4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CB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C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90C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90CB4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2011-11-01T19:21:00Z</dcterms:created>
  <dcterms:modified xsi:type="dcterms:W3CDTF">2011-11-01T19:21:00Z</dcterms:modified>
</cp:coreProperties>
</file>